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EC48F" w14:textId="77777777" w:rsidR="001D0F27" w:rsidRDefault="001D0F27" w:rsidP="001D0F27">
      <w:pPr>
        <w:autoSpaceDE w:val="0"/>
        <w:autoSpaceDN w:val="0"/>
        <w:adjustRightInd w:val="0"/>
        <w:spacing w:after="0" w:line="240" w:lineRule="auto"/>
        <w:rPr>
          <w:rFonts w:ascii="Arial" w:hAnsi="Arial" w:cs="Arial"/>
          <w:b/>
          <w:sz w:val="48"/>
          <w:szCs w:val="48"/>
        </w:rPr>
      </w:pPr>
      <w:r w:rsidRPr="00B70811">
        <w:rPr>
          <w:rFonts w:ascii="Arial" w:hAnsi="Arial" w:cs="Arial"/>
          <w:b/>
          <w:sz w:val="48"/>
          <w:szCs w:val="48"/>
        </w:rPr>
        <w:t>Sandwell Safeguarding Adults Board</w:t>
      </w:r>
    </w:p>
    <w:p w14:paraId="73B771D2" w14:textId="77777777" w:rsidR="00B70811" w:rsidRPr="00B70811" w:rsidRDefault="00B70811" w:rsidP="001D0F27">
      <w:pPr>
        <w:autoSpaceDE w:val="0"/>
        <w:autoSpaceDN w:val="0"/>
        <w:adjustRightInd w:val="0"/>
        <w:spacing w:after="0" w:line="240" w:lineRule="auto"/>
        <w:rPr>
          <w:rFonts w:ascii="Arial" w:hAnsi="Arial" w:cs="Arial"/>
          <w:b/>
          <w:sz w:val="48"/>
          <w:szCs w:val="48"/>
        </w:rPr>
      </w:pPr>
    </w:p>
    <w:p w14:paraId="5F967741" w14:textId="77777777" w:rsidR="001D0F27" w:rsidRPr="00B70811" w:rsidRDefault="001D0F27" w:rsidP="00B70811">
      <w:pPr>
        <w:autoSpaceDE w:val="0"/>
        <w:autoSpaceDN w:val="0"/>
        <w:adjustRightInd w:val="0"/>
        <w:spacing w:after="0" w:line="240" w:lineRule="auto"/>
        <w:rPr>
          <w:rFonts w:ascii="Arial" w:hAnsi="Arial" w:cs="Arial"/>
          <w:b/>
          <w:sz w:val="70"/>
          <w:szCs w:val="70"/>
        </w:rPr>
      </w:pPr>
      <w:r w:rsidRPr="00B70811">
        <w:rPr>
          <w:rFonts w:ascii="Arial" w:hAnsi="Arial" w:cs="Arial"/>
          <w:b/>
          <w:sz w:val="70"/>
          <w:szCs w:val="70"/>
        </w:rPr>
        <w:t>Multi-Agency Learning and</w:t>
      </w:r>
      <w:r w:rsidR="00B70811" w:rsidRPr="00B70811">
        <w:rPr>
          <w:rFonts w:ascii="Arial" w:hAnsi="Arial" w:cs="Arial"/>
          <w:b/>
          <w:sz w:val="70"/>
          <w:szCs w:val="70"/>
        </w:rPr>
        <w:t xml:space="preserve"> </w:t>
      </w:r>
      <w:r w:rsidRPr="00B70811">
        <w:rPr>
          <w:rFonts w:ascii="Arial" w:hAnsi="Arial" w:cs="Arial"/>
          <w:b/>
          <w:sz w:val="70"/>
          <w:szCs w:val="70"/>
        </w:rPr>
        <w:t>Development Strategy for Safeguarding Adults</w:t>
      </w:r>
    </w:p>
    <w:p w14:paraId="2A69DD18" w14:textId="77777777" w:rsidR="00B70811" w:rsidRPr="00B70811" w:rsidRDefault="00B70811" w:rsidP="00B70811">
      <w:pPr>
        <w:autoSpaceDE w:val="0"/>
        <w:autoSpaceDN w:val="0"/>
        <w:adjustRightInd w:val="0"/>
        <w:spacing w:after="0" w:line="240" w:lineRule="auto"/>
        <w:rPr>
          <w:rFonts w:ascii="Arial" w:hAnsi="Arial" w:cs="Arial"/>
          <w:sz w:val="72"/>
          <w:szCs w:val="72"/>
        </w:rPr>
      </w:pPr>
    </w:p>
    <w:p w14:paraId="3A53AB73" w14:textId="6EEC349A" w:rsidR="001D0F27" w:rsidRPr="00B70811" w:rsidRDefault="00554BA8" w:rsidP="001D0F27">
      <w:pPr>
        <w:autoSpaceDE w:val="0"/>
        <w:autoSpaceDN w:val="0"/>
        <w:adjustRightInd w:val="0"/>
        <w:spacing w:after="0" w:line="240" w:lineRule="auto"/>
        <w:rPr>
          <w:rFonts w:ascii="Arial" w:hAnsi="Arial" w:cs="Arial"/>
          <w:bCs/>
          <w:sz w:val="72"/>
          <w:szCs w:val="72"/>
        </w:rPr>
      </w:pPr>
      <w:r>
        <w:rPr>
          <w:rFonts w:ascii="Arial" w:hAnsi="Arial" w:cs="Arial"/>
          <w:bCs/>
          <w:sz w:val="72"/>
          <w:szCs w:val="72"/>
        </w:rPr>
        <w:t>20</w:t>
      </w:r>
      <w:r w:rsidR="009C7C06">
        <w:rPr>
          <w:rFonts w:ascii="Arial" w:hAnsi="Arial" w:cs="Arial"/>
          <w:bCs/>
          <w:sz w:val="72"/>
          <w:szCs w:val="72"/>
        </w:rPr>
        <w:t>2</w:t>
      </w:r>
      <w:r w:rsidR="0006472A">
        <w:rPr>
          <w:rFonts w:ascii="Arial" w:hAnsi="Arial" w:cs="Arial"/>
          <w:bCs/>
          <w:sz w:val="72"/>
          <w:szCs w:val="72"/>
        </w:rPr>
        <w:t>3</w:t>
      </w:r>
      <w:r>
        <w:rPr>
          <w:rFonts w:ascii="Arial" w:hAnsi="Arial" w:cs="Arial"/>
          <w:bCs/>
          <w:sz w:val="72"/>
          <w:szCs w:val="72"/>
        </w:rPr>
        <w:t>-20</w:t>
      </w:r>
      <w:r w:rsidR="00BC7CA6">
        <w:rPr>
          <w:rFonts w:ascii="Arial" w:hAnsi="Arial" w:cs="Arial"/>
          <w:bCs/>
          <w:sz w:val="72"/>
          <w:szCs w:val="72"/>
        </w:rPr>
        <w:t>2</w:t>
      </w:r>
      <w:r w:rsidR="0006472A">
        <w:rPr>
          <w:rFonts w:ascii="Arial" w:hAnsi="Arial" w:cs="Arial"/>
          <w:bCs/>
          <w:sz w:val="72"/>
          <w:szCs w:val="72"/>
        </w:rPr>
        <w:t>5</w:t>
      </w:r>
    </w:p>
    <w:p w14:paraId="36E52A6D" w14:textId="77777777" w:rsidR="001D0F27" w:rsidRPr="00B70811" w:rsidRDefault="001D0F27" w:rsidP="001D0F27">
      <w:pPr>
        <w:autoSpaceDE w:val="0"/>
        <w:autoSpaceDN w:val="0"/>
        <w:adjustRightInd w:val="0"/>
        <w:spacing w:after="0" w:line="240" w:lineRule="auto"/>
        <w:rPr>
          <w:rFonts w:ascii="Arial" w:hAnsi="Arial" w:cs="Arial"/>
          <w:b/>
          <w:bCs/>
          <w:sz w:val="24"/>
          <w:szCs w:val="24"/>
        </w:rPr>
      </w:pPr>
    </w:p>
    <w:p w14:paraId="109974A9" w14:textId="77777777" w:rsidR="001D0F27" w:rsidRPr="00B70811" w:rsidRDefault="001D0F27" w:rsidP="001D0F27">
      <w:pPr>
        <w:autoSpaceDE w:val="0"/>
        <w:autoSpaceDN w:val="0"/>
        <w:adjustRightInd w:val="0"/>
        <w:spacing w:after="0" w:line="240" w:lineRule="auto"/>
        <w:rPr>
          <w:rFonts w:ascii="Arial" w:hAnsi="Arial" w:cs="Arial"/>
          <w:b/>
          <w:bCs/>
          <w:sz w:val="24"/>
          <w:szCs w:val="24"/>
        </w:rPr>
      </w:pPr>
    </w:p>
    <w:p w14:paraId="6A1D41CC" w14:textId="77777777" w:rsidR="001D0F27" w:rsidRPr="00B70811" w:rsidRDefault="001D0F27" w:rsidP="001D0F27">
      <w:pPr>
        <w:autoSpaceDE w:val="0"/>
        <w:autoSpaceDN w:val="0"/>
        <w:adjustRightInd w:val="0"/>
        <w:spacing w:after="0" w:line="240" w:lineRule="auto"/>
        <w:rPr>
          <w:rFonts w:ascii="Arial" w:hAnsi="Arial" w:cs="Arial"/>
          <w:b/>
          <w:bCs/>
          <w:sz w:val="24"/>
          <w:szCs w:val="24"/>
        </w:rPr>
      </w:pPr>
    </w:p>
    <w:p w14:paraId="7F72171B" w14:textId="77777777" w:rsidR="001D0F27" w:rsidRPr="00B70811" w:rsidRDefault="001D0F27" w:rsidP="001D0F27">
      <w:pPr>
        <w:autoSpaceDE w:val="0"/>
        <w:autoSpaceDN w:val="0"/>
        <w:adjustRightInd w:val="0"/>
        <w:spacing w:after="0" w:line="240" w:lineRule="auto"/>
        <w:rPr>
          <w:rFonts w:ascii="Arial" w:hAnsi="Arial" w:cs="Arial"/>
          <w:b/>
          <w:bCs/>
          <w:sz w:val="24"/>
          <w:szCs w:val="24"/>
        </w:rPr>
      </w:pPr>
    </w:p>
    <w:p w14:paraId="56ED6B81" w14:textId="77777777" w:rsidR="001D0F27" w:rsidRPr="00B70811" w:rsidRDefault="001D0F27" w:rsidP="001D0F27">
      <w:pPr>
        <w:autoSpaceDE w:val="0"/>
        <w:autoSpaceDN w:val="0"/>
        <w:adjustRightInd w:val="0"/>
        <w:spacing w:after="0" w:line="240" w:lineRule="auto"/>
        <w:rPr>
          <w:rFonts w:ascii="Arial" w:hAnsi="Arial" w:cs="Arial"/>
          <w:b/>
          <w:bCs/>
          <w:sz w:val="24"/>
          <w:szCs w:val="24"/>
        </w:rPr>
      </w:pPr>
    </w:p>
    <w:p w14:paraId="6D422813" w14:textId="77777777" w:rsidR="001D0F27" w:rsidRPr="00B70811" w:rsidRDefault="001D0F27" w:rsidP="001D0F27">
      <w:pPr>
        <w:autoSpaceDE w:val="0"/>
        <w:autoSpaceDN w:val="0"/>
        <w:adjustRightInd w:val="0"/>
        <w:spacing w:after="0" w:line="240" w:lineRule="auto"/>
        <w:rPr>
          <w:rFonts w:ascii="Arial" w:hAnsi="Arial" w:cs="Arial"/>
          <w:b/>
          <w:bCs/>
          <w:sz w:val="24"/>
          <w:szCs w:val="24"/>
        </w:rPr>
      </w:pPr>
    </w:p>
    <w:p w14:paraId="1E08568B" w14:textId="77777777" w:rsidR="001D0F27" w:rsidRPr="00B70811" w:rsidRDefault="001D0F27" w:rsidP="001D0F27">
      <w:pPr>
        <w:autoSpaceDE w:val="0"/>
        <w:autoSpaceDN w:val="0"/>
        <w:adjustRightInd w:val="0"/>
        <w:spacing w:after="0" w:line="240" w:lineRule="auto"/>
        <w:rPr>
          <w:rFonts w:ascii="Arial" w:hAnsi="Arial" w:cs="Arial"/>
          <w:b/>
          <w:bCs/>
          <w:sz w:val="24"/>
          <w:szCs w:val="24"/>
        </w:rPr>
      </w:pPr>
    </w:p>
    <w:p w14:paraId="40ECCCDE" w14:textId="77777777" w:rsidR="001D0F27" w:rsidRPr="00B70811" w:rsidRDefault="001D0F27" w:rsidP="001D0F27">
      <w:pPr>
        <w:autoSpaceDE w:val="0"/>
        <w:autoSpaceDN w:val="0"/>
        <w:adjustRightInd w:val="0"/>
        <w:spacing w:after="0" w:line="240" w:lineRule="auto"/>
        <w:rPr>
          <w:rFonts w:ascii="Arial" w:hAnsi="Arial" w:cs="Arial"/>
          <w:b/>
          <w:bCs/>
          <w:sz w:val="24"/>
          <w:szCs w:val="24"/>
        </w:rPr>
      </w:pPr>
    </w:p>
    <w:p w14:paraId="577C273B" w14:textId="77777777" w:rsidR="001D0F27" w:rsidRPr="00B70811" w:rsidRDefault="001D0F27" w:rsidP="001D0F27">
      <w:pPr>
        <w:autoSpaceDE w:val="0"/>
        <w:autoSpaceDN w:val="0"/>
        <w:adjustRightInd w:val="0"/>
        <w:spacing w:after="0" w:line="240" w:lineRule="auto"/>
        <w:rPr>
          <w:rFonts w:ascii="Arial" w:hAnsi="Arial" w:cs="Arial"/>
          <w:b/>
          <w:bCs/>
          <w:sz w:val="24"/>
          <w:szCs w:val="24"/>
        </w:rPr>
      </w:pPr>
    </w:p>
    <w:p w14:paraId="50F9E051" w14:textId="77777777" w:rsidR="001D0F27" w:rsidRPr="00B70811" w:rsidRDefault="001D0F27" w:rsidP="001D0F27">
      <w:pPr>
        <w:autoSpaceDE w:val="0"/>
        <w:autoSpaceDN w:val="0"/>
        <w:adjustRightInd w:val="0"/>
        <w:spacing w:after="0" w:line="240" w:lineRule="auto"/>
        <w:rPr>
          <w:rFonts w:ascii="Arial" w:hAnsi="Arial" w:cs="Arial"/>
          <w:b/>
          <w:bCs/>
          <w:sz w:val="24"/>
          <w:szCs w:val="24"/>
        </w:rPr>
      </w:pPr>
    </w:p>
    <w:p w14:paraId="1D1F741F" w14:textId="77777777" w:rsidR="001D0F27" w:rsidRPr="00B70811" w:rsidRDefault="001D0F27" w:rsidP="001D0F27">
      <w:pPr>
        <w:autoSpaceDE w:val="0"/>
        <w:autoSpaceDN w:val="0"/>
        <w:adjustRightInd w:val="0"/>
        <w:spacing w:after="0" w:line="240" w:lineRule="auto"/>
        <w:rPr>
          <w:rFonts w:ascii="Arial" w:hAnsi="Arial" w:cs="Arial"/>
          <w:b/>
          <w:bCs/>
          <w:sz w:val="24"/>
          <w:szCs w:val="24"/>
        </w:rPr>
      </w:pPr>
    </w:p>
    <w:p w14:paraId="5AB683EE" w14:textId="77777777" w:rsidR="001D0F27" w:rsidRPr="00B70811" w:rsidRDefault="001D0F27" w:rsidP="001D0F27">
      <w:pPr>
        <w:autoSpaceDE w:val="0"/>
        <w:autoSpaceDN w:val="0"/>
        <w:adjustRightInd w:val="0"/>
        <w:spacing w:after="0" w:line="240" w:lineRule="auto"/>
        <w:rPr>
          <w:rFonts w:ascii="Arial" w:hAnsi="Arial" w:cs="Arial"/>
          <w:b/>
          <w:bCs/>
          <w:sz w:val="24"/>
          <w:szCs w:val="24"/>
        </w:rPr>
      </w:pPr>
    </w:p>
    <w:p w14:paraId="26F023EB" w14:textId="77777777" w:rsidR="001D0F27" w:rsidRPr="00B70811" w:rsidRDefault="001D0F27" w:rsidP="001D0F27">
      <w:pPr>
        <w:autoSpaceDE w:val="0"/>
        <w:autoSpaceDN w:val="0"/>
        <w:adjustRightInd w:val="0"/>
        <w:spacing w:after="0" w:line="240" w:lineRule="auto"/>
        <w:rPr>
          <w:rFonts w:ascii="Arial" w:hAnsi="Arial" w:cs="Arial"/>
          <w:b/>
          <w:bCs/>
          <w:sz w:val="24"/>
          <w:szCs w:val="24"/>
        </w:rPr>
      </w:pPr>
    </w:p>
    <w:p w14:paraId="659EBBC5" w14:textId="77777777" w:rsidR="001D0F27" w:rsidRPr="00B70811" w:rsidRDefault="001D0F27" w:rsidP="001D0F27">
      <w:pPr>
        <w:autoSpaceDE w:val="0"/>
        <w:autoSpaceDN w:val="0"/>
        <w:adjustRightInd w:val="0"/>
        <w:spacing w:after="0" w:line="240" w:lineRule="auto"/>
        <w:rPr>
          <w:rFonts w:ascii="Arial" w:hAnsi="Arial" w:cs="Arial"/>
          <w:b/>
          <w:bCs/>
          <w:sz w:val="24"/>
          <w:szCs w:val="24"/>
        </w:rPr>
      </w:pPr>
    </w:p>
    <w:p w14:paraId="159666C3" w14:textId="77777777" w:rsidR="001D0F27" w:rsidRPr="00B70811" w:rsidRDefault="001D0F27" w:rsidP="001D0F27">
      <w:pPr>
        <w:autoSpaceDE w:val="0"/>
        <w:autoSpaceDN w:val="0"/>
        <w:adjustRightInd w:val="0"/>
        <w:spacing w:after="0" w:line="240" w:lineRule="auto"/>
        <w:rPr>
          <w:rFonts w:ascii="Arial" w:hAnsi="Arial" w:cs="Arial"/>
          <w:b/>
          <w:bCs/>
          <w:sz w:val="24"/>
          <w:szCs w:val="24"/>
        </w:rPr>
      </w:pPr>
    </w:p>
    <w:p w14:paraId="45F0F36C" w14:textId="77777777" w:rsidR="001D0F27" w:rsidRPr="00B70811" w:rsidRDefault="001D0F27" w:rsidP="001D0F27">
      <w:pPr>
        <w:autoSpaceDE w:val="0"/>
        <w:autoSpaceDN w:val="0"/>
        <w:adjustRightInd w:val="0"/>
        <w:spacing w:after="0" w:line="240" w:lineRule="auto"/>
        <w:rPr>
          <w:rFonts w:ascii="Arial" w:hAnsi="Arial" w:cs="Arial"/>
          <w:b/>
          <w:bCs/>
          <w:sz w:val="24"/>
          <w:szCs w:val="24"/>
        </w:rPr>
      </w:pPr>
    </w:p>
    <w:p w14:paraId="47B752FF" w14:textId="77777777" w:rsidR="001D0F27" w:rsidRPr="00B70811" w:rsidRDefault="001D0F27" w:rsidP="001D0F27">
      <w:pPr>
        <w:autoSpaceDE w:val="0"/>
        <w:autoSpaceDN w:val="0"/>
        <w:adjustRightInd w:val="0"/>
        <w:spacing w:after="0" w:line="240" w:lineRule="auto"/>
        <w:rPr>
          <w:rFonts w:ascii="Arial" w:hAnsi="Arial" w:cs="Arial"/>
          <w:b/>
          <w:bCs/>
          <w:sz w:val="24"/>
          <w:szCs w:val="24"/>
        </w:rPr>
      </w:pPr>
    </w:p>
    <w:p w14:paraId="5EF7D587" w14:textId="77777777" w:rsidR="001D0F27" w:rsidRPr="00B70811" w:rsidRDefault="001D0F27" w:rsidP="001D0F27">
      <w:pPr>
        <w:autoSpaceDE w:val="0"/>
        <w:autoSpaceDN w:val="0"/>
        <w:adjustRightInd w:val="0"/>
        <w:spacing w:after="0" w:line="240" w:lineRule="auto"/>
        <w:rPr>
          <w:rFonts w:ascii="Arial" w:hAnsi="Arial" w:cs="Arial"/>
          <w:b/>
          <w:bCs/>
          <w:sz w:val="24"/>
          <w:szCs w:val="24"/>
        </w:rPr>
      </w:pPr>
    </w:p>
    <w:p w14:paraId="64C79487" w14:textId="77777777" w:rsidR="001D0F27" w:rsidRPr="00B70811" w:rsidRDefault="001D0F27" w:rsidP="001D0F27">
      <w:pPr>
        <w:autoSpaceDE w:val="0"/>
        <w:autoSpaceDN w:val="0"/>
        <w:adjustRightInd w:val="0"/>
        <w:spacing w:after="0" w:line="240" w:lineRule="auto"/>
        <w:rPr>
          <w:rFonts w:ascii="Arial" w:hAnsi="Arial" w:cs="Arial"/>
          <w:b/>
          <w:bCs/>
          <w:sz w:val="24"/>
          <w:szCs w:val="24"/>
        </w:rPr>
      </w:pPr>
    </w:p>
    <w:p w14:paraId="5799DBE1" w14:textId="77777777" w:rsidR="001D0F27" w:rsidRPr="00B70811" w:rsidRDefault="001D0F27" w:rsidP="001D0F27">
      <w:pPr>
        <w:autoSpaceDE w:val="0"/>
        <w:autoSpaceDN w:val="0"/>
        <w:adjustRightInd w:val="0"/>
        <w:spacing w:after="0" w:line="240" w:lineRule="auto"/>
        <w:rPr>
          <w:rFonts w:ascii="Arial" w:hAnsi="Arial" w:cs="Arial"/>
          <w:b/>
          <w:bCs/>
          <w:sz w:val="24"/>
          <w:szCs w:val="24"/>
        </w:rPr>
      </w:pPr>
    </w:p>
    <w:p w14:paraId="4495229A" w14:textId="77777777" w:rsidR="001D0F27" w:rsidRPr="00B70811" w:rsidRDefault="001D0F27" w:rsidP="001D0F27">
      <w:pPr>
        <w:autoSpaceDE w:val="0"/>
        <w:autoSpaceDN w:val="0"/>
        <w:adjustRightInd w:val="0"/>
        <w:spacing w:after="0" w:line="240" w:lineRule="auto"/>
        <w:rPr>
          <w:rFonts w:ascii="Arial" w:hAnsi="Arial" w:cs="Arial"/>
          <w:b/>
          <w:bCs/>
          <w:sz w:val="24"/>
          <w:szCs w:val="24"/>
        </w:rPr>
      </w:pPr>
    </w:p>
    <w:p w14:paraId="285D3BF3" w14:textId="77777777" w:rsidR="001D0F27" w:rsidRPr="00B70811" w:rsidRDefault="001D0F27" w:rsidP="001D0F27">
      <w:pPr>
        <w:autoSpaceDE w:val="0"/>
        <w:autoSpaceDN w:val="0"/>
        <w:adjustRightInd w:val="0"/>
        <w:spacing w:after="0" w:line="240" w:lineRule="auto"/>
        <w:rPr>
          <w:rFonts w:ascii="Arial" w:hAnsi="Arial" w:cs="Arial"/>
          <w:b/>
          <w:bCs/>
          <w:sz w:val="24"/>
          <w:szCs w:val="24"/>
        </w:rPr>
      </w:pPr>
    </w:p>
    <w:p w14:paraId="1BD19021" w14:textId="77777777" w:rsidR="00DD7F9E" w:rsidRPr="00B70811" w:rsidRDefault="00DD7F9E" w:rsidP="001D0F27">
      <w:pPr>
        <w:autoSpaceDE w:val="0"/>
        <w:autoSpaceDN w:val="0"/>
        <w:adjustRightInd w:val="0"/>
        <w:spacing w:after="0" w:line="240" w:lineRule="auto"/>
        <w:rPr>
          <w:rFonts w:ascii="Arial" w:hAnsi="Arial" w:cs="Arial"/>
          <w:b/>
          <w:bCs/>
          <w:sz w:val="24"/>
          <w:szCs w:val="24"/>
        </w:rPr>
      </w:pPr>
    </w:p>
    <w:p w14:paraId="5192F3F7" w14:textId="77777777" w:rsidR="00DD7F9E" w:rsidRPr="00B70811" w:rsidRDefault="00DD7F9E" w:rsidP="001D0F27">
      <w:pPr>
        <w:autoSpaceDE w:val="0"/>
        <w:autoSpaceDN w:val="0"/>
        <w:adjustRightInd w:val="0"/>
        <w:spacing w:after="0" w:line="240" w:lineRule="auto"/>
        <w:rPr>
          <w:rFonts w:ascii="Arial" w:hAnsi="Arial" w:cs="Arial"/>
          <w:b/>
          <w:bCs/>
          <w:sz w:val="24"/>
          <w:szCs w:val="24"/>
        </w:rPr>
      </w:pPr>
    </w:p>
    <w:p w14:paraId="0DA62A7E" w14:textId="77777777" w:rsidR="00DD7F9E" w:rsidRPr="00B70811" w:rsidRDefault="00DD7F9E" w:rsidP="001D0F27">
      <w:pPr>
        <w:autoSpaceDE w:val="0"/>
        <w:autoSpaceDN w:val="0"/>
        <w:adjustRightInd w:val="0"/>
        <w:spacing w:after="0" w:line="240" w:lineRule="auto"/>
        <w:rPr>
          <w:rFonts w:ascii="Arial" w:hAnsi="Arial" w:cs="Arial"/>
          <w:b/>
          <w:bCs/>
          <w:sz w:val="24"/>
          <w:szCs w:val="24"/>
        </w:rPr>
      </w:pPr>
    </w:p>
    <w:p w14:paraId="3AB8DC7F" w14:textId="77777777" w:rsidR="00DD7F9E" w:rsidRPr="00B70811" w:rsidRDefault="00DD7F9E" w:rsidP="001D0F27">
      <w:pPr>
        <w:autoSpaceDE w:val="0"/>
        <w:autoSpaceDN w:val="0"/>
        <w:adjustRightInd w:val="0"/>
        <w:spacing w:after="0" w:line="240" w:lineRule="auto"/>
        <w:rPr>
          <w:rFonts w:ascii="Arial" w:hAnsi="Arial" w:cs="Arial"/>
          <w:b/>
          <w:bCs/>
          <w:sz w:val="24"/>
          <w:szCs w:val="24"/>
        </w:rPr>
      </w:pPr>
    </w:p>
    <w:p w14:paraId="60EFBADE" w14:textId="77777777" w:rsidR="00DD7F9E" w:rsidRPr="00B70811" w:rsidRDefault="00DD7F9E" w:rsidP="001D0F27">
      <w:pPr>
        <w:autoSpaceDE w:val="0"/>
        <w:autoSpaceDN w:val="0"/>
        <w:adjustRightInd w:val="0"/>
        <w:spacing w:after="0" w:line="240" w:lineRule="auto"/>
        <w:rPr>
          <w:rFonts w:ascii="Arial" w:hAnsi="Arial" w:cs="Arial"/>
          <w:b/>
          <w:bCs/>
          <w:sz w:val="24"/>
          <w:szCs w:val="24"/>
        </w:rPr>
      </w:pPr>
    </w:p>
    <w:p w14:paraId="67E0C278" w14:textId="77777777" w:rsidR="00DD7F9E" w:rsidRPr="00B70811" w:rsidRDefault="00DD7F9E" w:rsidP="001D0F27">
      <w:pPr>
        <w:autoSpaceDE w:val="0"/>
        <w:autoSpaceDN w:val="0"/>
        <w:adjustRightInd w:val="0"/>
        <w:spacing w:after="0" w:line="240" w:lineRule="auto"/>
        <w:rPr>
          <w:rFonts w:ascii="Arial" w:hAnsi="Arial" w:cs="Arial"/>
          <w:b/>
          <w:bCs/>
          <w:sz w:val="24"/>
          <w:szCs w:val="24"/>
        </w:rPr>
      </w:pPr>
    </w:p>
    <w:p w14:paraId="34915E0B" w14:textId="77777777" w:rsidR="00B70811" w:rsidRDefault="00B70811" w:rsidP="001D0F27">
      <w:pPr>
        <w:autoSpaceDE w:val="0"/>
        <w:autoSpaceDN w:val="0"/>
        <w:adjustRightInd w:val="0"/>
        <w:spacing w:after="0" w:line="240" w:lineRule="auto"/>
        <w:rPr>
          <w:rFonts w:ascii="Arial" w:hAnsi="Arial" w:cs="Arial"/>
          <w:b/>
          <w:bCs/>
          <w:sz w:val="24"/>
          <w:szCs w:val="24"/>
        </w:rPr>
      </w:pPr>
    </w:p>
    <w:p w14:paraId="47D1ADC7" w14:textId="77777777" w:rsidR="00B70811" w:rsidRDefault="00B70811" w:rsidP="001D0F27">
      <w:pPr>
        <w:autoSpaceDE w:val="0"/>
        <w:autoSpaceDN w:val="0"/>
        <w:adjustRightInd w:val="0"/>
        <w:spacing w:after="0" w:line="240" w:lineRule="auto"/>
        <w:rPr>
          <w:rFonts w:ascii="Arial" w:hAnsi="Arial" w:cs="Arial"/>
          <w:b/>
          <w:bCs/>
          <w:sz w:val="24"/>
          <w:szCs w:val="24"/>
        </w:rPr>
      </w:pPr>
    </w:p>
    <w:p w14:paraId="520486B4" w14:textId="77777777" w:rsidR="00B70811" w:rsidRDefault="00B70811" w:rsidP="001D0F27">
      <w:pPr>
        <w:autoSpaceDE w:val="0"/>
        <w:autoSpaceDN w:val="0"/>
        <w:adjustRightInd w:val="0"/>
        <w:spacing w:after="0" w:line="240" w:lineRule="auto"/>
        <w:rPr>
          <w:rFonts w:ascii="Arial" w:hAnsi="Arial" w:cs="Arial"/>
          <w:b/>
          <w:bCs/>
          <w:sz w:val="24"/>
          <w:szCs w:val="24"/>
        </w:rPr>
      </w:pPr>
    </w:p>
    <w:p w14:paraId="12B09850" w14:textId="77777777" w:rsidR="008D76E3" w:rsidRDefault="001D0F27" w:rsidP="008D76E3">
      <w:pPr>
        <w:pStyle w:val="ListParagraph"/>
        <w:numPr>
          <w:ilvl w:val="0"/>
          <w:numId w:val="4"/>
        </w:numPr>
        <w:autoSpaceDE w:val="0"/>
        <w:autoSpaceDN w:val="0"/>
        <w:adjustRightInd w:val="0"/>
        <w:spacing w:after="0" w:line="240" w:lineRule="auto"/>
        <w:ind w:left="284"/>
        <w:rPr>
          <w:rFonts w:ascii="Arial" w:hAnsi="Arial" w:cs="Arial"/>
          <w:b/>
          <w:bCs/>
          <w:sz w:val="24"/>
          <w:szCs w:val="24"/>
        </w:rPr>
      </w:pPr>
      <w:r w:rsidRPr="008D76E3">
        <w:rPr>
          <w:rFonts w:ascii="Arial" w:hAnsi="Arial" w:cs="Arial"/>
          <w:b/>
          <w:bCs/>
          <w:sz w:val="24"/>
          <w:szCs w:val="24"/>
        </w:rPr>
        <w:lastRenderedPageBreak/>
        <w:t>Introduction and context</w:t>
      </w:r>
    </w:p>
    <w:p w14:paraId="1BCFDE47" w14:textId="77777777" w:rsidR="008D76E3" w:rsidRPr="00775ADD" w:rsidRDefault="008D76E3" w:rsidP="008D76E3">
      <w:pPr>
        <w:pStyle w:val="ListParagraph"/>
        <w:autoSpaceDE w:val="0"/>
        <w:autoSpaceDN w:val="0"/>
        <w:adjustRightInd w:val="0"/>
        <w:spacing w:after="0" w:line="240" w:lineRule="auto"/>
        <w:rPr>
          <w:rFonts w:ascii="Arial" w:hAnsi="Arial" w:cs="Arial"/>
          <w:b/>
          <w:bCs/>
          <w:sz w:val="24"/>
          <w:szCs w:val="24"/>
        </w:rPr>
      </w:pPr>
    </w:p>
    <w:p w14:paraId="108EF987" w14:textId="0257FA40" w:rsidR="00775ADD" w:rsidRPr="00775ADD" w:rsidRDefault="00775ADD" w:rsidP="00775ADD">
      <w:pPr>
        <w:autoSpaceDE w:val="0"/>
        <w:autoSpaceDN w:val="0"/>
        <w:adjustRightInd w:val="0"/>
        <w:spacing w:after="0" w:line="240" w:lineRule="auto"/>
        <w:rPr>
          <w:rFonts w:ascii="Arial" w:hAnsi="Arial" w:cs="Arial"/>
          <w:b/>
          <w:sz w:val="24"/>
          <w:szCs w:val="24"/>
        </w:rPr>
      </w:pPr>
      <w:r w:rsidRPr="00775ADD">
        <w:rPr>
          <w:rFonts w:ascii="Arial" w:hAnsi="Arial" w:cs="Arial"/>
          <w:b/>
          <w:sz w:val="24"/>
          <w:szCs w:val="24"/>
        </w:rPr>
        <w:t>1.1</w:t>
      </w:r>
      <w:r w:rsidR="00FE5F8E">
        <w:rPr>
          <w:rFonts w:ascii="Arial" w:hAnsi="Arial" w:cs="Arial"/>
          <w:b/>
          <w:sz w:val="24"/>
          <w:szCs w:val="24"/>
        </w:rPr>
        <w:tab/>
        <w:t>T</w:t>
      </w:r>
      <w:r w:rsidRPr="00775ADD">
        <w:rPr>
          <w:rFonts w:ascii="Arial" w:hAnsi="Arial" w:cs="Arial"/>
          <w:b/>
          <w:sz w:val="24"/>
          <w:szCs w:val="24"/>
        </w:rPr>
        <w:t>ools for the Job</w:t>
      </w:r>
    </w:p>
    <w:p w14:paraId="58075834" w14:textId="41C50DD9" w:rsidR="001D0F27" w:rsidRDefault="001D0F27" w:rsidP="00775ADD">
      <w:pPr>
        <w:autoSpaceDE w:val="0"/>
        <w:autoSpaceDN w:val="0"/>
        <w:adjustRightInd w:val="0"/>
        <w:spacing w:after="0" w:line="240" w:lineRule="auto"/>
        <w:rPr>
          <w:rFonts w:ascii="Arial" w:hAnsi="Arial" w:cs="Arial"/>
          <w:sz w:val="24"/>
          <w:szCs w:val="24"/>
        </w:rPr>
      </w:pPr>
      <w:r w:rsidRPr="00775ADD">
        <w:rPr>
          <w:rFonts w:ascii="Arial" w:hAnsi="Arial" w:cs="Arial"/>
          <w:sz w:val="24"/>
          <w:szCs w:val="24"/>
        </w:rPr>
        <w:t xml:space="preserve">Central to effective adult safeguarding is a competent and </w:t>
      </w:r>
      <w:proofErr w:type="gramStart"/>
      <w:r w:rsidRPr="00775ADD">
        <w:rPr>
          <w:rFonts w:ascii="Arial" w:hAnsi="Arial" w:cs="Arial"/>
          <w:sz w:val="24"/>
          <w:szCs w:val="24"/>
        </w:rPr>
        <w:t>well trained</w:t>
      </w:r>
      <w:proofErr w:type="gramEnd"/>
      <w:r w:rsidRPr="00775ADD">
        <w:rPr>
          <w:rFonts w:ascii="Arial" w:hAnsi="Arial" w:cs="Arial"/>
          <w:sz w:val="24"/>
          <w:szCs w:val="24"/>
        </w:rPr>
        <w:t xml:space="preserve"> workforce. The</w:t>
      </w:r>
      <w:r w:rsidR="00DD7F9E" w:rsidRPr="00775ADD">
        <w:rPr>
          <w:rFonts w:ascii="Arial" w:hAnsi="Arial" w:cs="Arial"/>
          <w:sz w:val="24"/>
          <w:szCs w:val="24"/>
        </w:rPr>
        <w:t xml:space="preserve"> </w:t>
      </w:r>
      <w:r w:rsidRPr="00775ADD">
        <w:rPr>
          <w:rFonts w:ascii="Arial" w:hAnsi="Arial" w:cs="Arial"/>
          <w:sz w:val="24"/>
          <w:szCs w:val="24"/>
        </w:rPr>
        <w:t>SAB</w:t>
      </w:r>
      <w:r w:rsidR="00DD7F9E" w:rsidRPr="00775ADD">
        <w:rPr>
          <w:rFonts w:ascii="Arial" w:hAnsi="Arial" w:cs="Arial"/>
          <w:sz w:val="24"/>
          <w:szCs w:val="24"/>
        </w:rPr>
        <w:t xml:space="preserve"> </w:t>
      </w:r>
      <w:r w:rsidRPr="00775ADD">
        <w:rPr>
          <w:rFonts w:ascii="Arial" w:hAnsi="Arial" w:cs="Arial"/>
          <w:sz w:val="24"/>
          <w:szCs w:val="24"/>
        </w:rPr>
        <w:t>are committed to ensuring the workforce is competent and</w:t>
      </w:r>
      <w:r w:rsidR="00DD7F9E" w:rsidRPr="00775ADD">
        <w:rPr>
          <w:rFonts w:ascii="Arial" w:hAnsi="Arial" w:cs="Arial"/>
          <w:sz w:val="24"/>
          <w:szCs w:val="24"/>
        </w:rPr>
        <w:t xml:space="preserve"> </w:t>
      </w:r>
      <w:r w:rsidRPr="00775ADD">
        <w:rPr>
          <w:rFonts w:ascii="Arial" w:hAnsi="Arial" w:cs="Arial"/>
          <w:sz w:val="24"/>
          <w:szCs w:val="24"/>
        </w:rPr>
        <w:t>confident to carry out their responsibilities to safeg</w:t>
      </w:r>
      <w:r w:rsidR="00DD7F9E" w:rsidRPr="00775ADD">
        <w:rPr>
          <w:rFonts w:ascii="Arial" w:hAnsi="Arial" w:cs="Arial"/>
          <w:sz w:val="24"/>
          <w:szCs w:val="24"/>
        </w:rPr>
        <w:t>uard adults at risk. This multi-</w:t>
      </w:r>
      <w:r w:rsidRPr="00775ADD">
        <w:rPr>
          <w:rFonts w:ascii="Arial" w:hAnsi="Arial" w:cs="Arial"/>
          <w:sz w:val="24"/>
          <w:szCs w:val="24"/>
        </w:rPr>
        <w:t>agency</w:t>
      </w:r>
      <w:r w:rsidR="00DD7F9E" w:rsidRPr="00775ADD">
        <w:rPr>
          <w:rFonts w:ascii="Arial" w:hAnsi="Arial" w:cs="Arial"/>
          <w:sz w:val="24"/>
          <w:szCs w:val="24"/>
        </w:rPr>
        <w:t xml:space="preserve"> </w:t>
      </w:r>
      <w:r w:rsidRPr="00775ADD">
        <w:rPr>
          <w:rFonts w:ascii="Arial" w:hAnsi="Arial" w:cs="Arial"/>
          <w:sz w:val="24"/>
          <w:szCs w:val="24"/>
        </w:rPr>
        <w:t>learning and development strategy is designed to support the development of best practice</w:t>
      </w:r>
      <w:r w:rsidR="008D76E3" w:rsidRPr="00775ADD">
        <w:rPr>
          <w:rFonts w:ascii="Arial" w:hAnsi="Arial" w:cs="Arial"/>
          <w:sz w:val="24"/>
          <w:szCs w:val="24"/>
        </w:rPr>
        <w:t xml:space="preserve"> </w:t>
      </w:r>
      <w:r w:rsidRPr="00775ADD">
        <w:rPr>
          <w:rFonts w:ascii="Arial" w:hAnsi="Arial" w:cs="Arial"/>
          <w:sz w:val="24"/>
          <w:szCs w:val="24"/>
        </w:rPr>
        <w:t>in adult safeguarding work and to ensure that people working with adults at risk across all</w:t>
      </w:r>
      <w:r w:rsidR="00DD7F9E" w:rsidRPr="00775ADD">
        <w:rPr>
          <w:rFonts w:ascii="Arial" w:hAnsi="Arial" w:cs="Arial"/>
          <w:sz w:val="24"/>
          <w:szCs w:val="24"/>
        </w:rPr>
        <w:t xml:space="preserve"> </w:t>
      </w:r>
      <w:r w:rsidRPr="00775ADD">
        <w:rPr>
          <w:rFonts w:ascii="Arial" w:hAnsi="Arial" w:cs="Arial"/>
          <w:sz w:val="24"/>
          <w:szCs w:val="24"/>
        </w:rPr>
        <w:t xml:space="preserve">sectors are able to meet the standards outlined </w:t>
      </w:r>
      <w:r w:rsidR="008D76E3" w:rsidRPr="00775ADD">
        <w:rPr>
          <w:rFonts w:ascii="Arial" w:hAnsi="Arial" w:cs="Arial"/>
          <w:sz w:val="24"/>
          <w:szCs w:val="24"/>
        </w:rPr>
        <w:t>in the</w:t>
      </w:r>
      <w:r w:rsidRPr="00775ADD">
        <w:rPr>
          <w:rFonts w:ascii="Arial" w:hAnsi="Arial" w:cs="Arial"/>
          <w:sz w:val="24"/>
          <w:szCs w:val="24"/>
        </w:rPr>
        <w:t xml:space="preserve"> statutory safeguarding duties introduced</w:t>
      </w:r>
      <w:r w:rsidR="00DD7F9E" w:rsidRPr="00775ADD">
        <w:rPr>
          <w:rFonts w:ascii="Arial" w:hAnsi="Arial" w:cs="Arial"/>
          <w:sz w:val="24"/>
          <w:szCs w:val="24"/>
        </w:rPr>
        <w:t xml:space="preserve"> </w:t>
      </w:r>
      <w:r w:rsidRPr="00775ADD">
        <w:rPr>
          <w:rFonts w:ascii="Arial" w:hAnsi="Arial" w:cs="Arial"/>
          <w:sz w:val="24"/>
          <w:szCs w:val="24"/>
        </w:rPr>
        <w:t>under the Care Act 2014.</w:t>
      </w:r>
    </w:p>
    <w:p w14:paraId="7038428D" w14:textId="77777777" w:rsidR="00FE5F8E" w:rsidRDefault="00FE5F8E" w:rsidP="00FE5F8E">
      <w:pPr>
        <w:autoSpaceDE w:val="0"/>
        <w:autoSpaceDN w:val="0"/>
        <w:adjustRightInd w:val="0"/>
        <w:spacing w:after="0" w:line="240" w:lineRule="auto"/>
        <w:rPr>
          <w:rFonts w:ascii="Arial" w:hAnsi="Arial" w:cs="Arial"/>
          <w:b/>
          <w:sz w:val="24"/>
          <w:szCs w:val="24"/>
        </w:rPr>
      </w:pPr>
    </w:p>
    <w:p w14:paraId="2BF63D93" w14:textId="7AD735DF" w:rsidR="00FE5F8E" w:rsidRDefault="00FE5F8E" w:rsidP="00FE5F8E">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1.2 </w:t>
      </w:r>
      <w:r>
        <w:rPr>
          <w:rFonts w:ascii="Arial" w:hAnsi="Arial" w:cs="Arial"/>
          <w:b/>
          <w:sz w:val="24"/>
          <w:szCs w:val="24"/>
        </w:rPr>
        <w:tab/>
      </w:r>
      <w:r w:rsidRPr="00E87EC9">
        <w:rPr>
          <w:rFonts w:ascii="Arial" w:hAnsi="Arial" w:cs="Arial"/>
          <w:b/>
          <w:sz w:val="24"/>
          <w:szCs w:val="24"/>
        </w:rPr>
        <w:t>Context and Current Environment</w:t>
      </w:r>
    </w:p>
    <w:p w14:paraId="617C008E" w14:textId="0C2EACF0" w:rsidR="00FE5F8E" w:rsidRPr="00E87EC9" w:rsidRDefault="00FE5F8E" w:rsidP="00FE5F8E">
      <w:pPr>
        <w:autoSpaceDE w:val="0"/>
        <w:autoSpaceDN w:val="0"/>
        <w:adjustRightInd w:val="0"/>
        <w:spacing w:after="0" w:line="240" w:lineRule="auto"/>
        <w:rPr>
          <w:rFonts w:ascii="Arial" w:hAnsi="Arial" w:cs="Arial"/>
          <w:sz w:val="24"/>
          <w:szCs w:val="24"/>
        </w:rPr>
      </w:pPr>
      <w:r w:rsidRPr="00686A45">
        <w:rPr>
          <w:rFonts w:ascii="Arial" w:hAnsi="Arial" w:cs="Arial"/>
          <w:sz w:val="24"/>
          <w:szCs w:val="24"/>
        </w:rPr>
        <w:t xml:space="preserve">This strategy has been developed against a </w:t>
      </w:r>
      <w:r>
        <w:rPr>
          <w:rFonts w:ascii="Arial" w:hAnsi="Arial" w:cs="Arial"/>
          <w:sz w:val="24"/>
          <w:szCs w:val="24"/>
        </w:rPr>
        <w:t>c</w:t>
      </w:r>
      <w:r w:rsidRPr="00686A45">
        <w:rPr>
          <w:rFonts w:ascii="Arial" w:hAnsi="Arial" w:cs="Arial"/>
          <w:sz w:val="24"/>
          <w:szCs w:val="24"/>
        </w:rPr>
        <w:t xml:space="preserve">hanging operating environment.  </w:t>
      </w:r>
      <w:proofErr w:type="gramStart"/>
      <w:r w:rsidRPr="00686A45">
        <w:rPr>
          <w:rFonts w:ascii="Arial" w:hAnsi="Arial" w:cs="Arial"/>
          <w:sz w:val="24"/>
          <w:szCs w:val="24"/>
        </w:rPr>
        <w:t>A number of</w:t>
      </w:r>
      <w:proofErr w:type="gramEnd"/>
      <w:r w:rsidRPr="00686A45">
        <w:rPr>
          <w:rFonts w:ascii="Arial" w:hAnsi="Arial" w:cs="Arial"/>
          <w:sz w:val="24"/>
          <w:szCs w:val="24"/>
        </w:rPr>
        <w:t xml:space="preserve"> factors both </w:t>
      </w:r>
      <w:r>
        <w:rPr>
          <w:rFonts w:ascii="Arial" w:hAnsi="Arial" w:cs="Arial"/>
          <w:sz w:val="24"/>
          <w:szCs w:val="24"/>
        </w:rPr>
        <w:t>nationally a</w:t>
      </w:r>
      <w:r w:rsidRPr="00686A45">
        <w:rPr>
          <w:rFonts w:ascii="Arial" w:hAnsi="Arial" w:cs="Arial"/>
          <w:sz w:val="24"/>
          <w:szCs w:val="24"/>
        </w:rPr>
        <w:t xml:space="preserve">nd </w:t>
      </w:r>
      <w:r>
        <w:rPr>
          <w:rFonts w:ascii="Arial" w:hAnsi="Arial" w:cs="Arial"/>
          <w:sz w:val="24"/>
          <w:szCs w:val="24"/>
        </w:rPr>
        <w:t>locally</w:t>
      </w:r>
      <w:r w:rsidRPr="00686A45">
        <w:rPr>
          <w:rFonts w:ascii="Arial" w:hAnsi="Arial" w:cs="Arial"/>
          <w:sz w:val="24"/>
          <w:szCs w:val="24"/>
        </w:rPr>
        <w:t xml:space="preserve"> have impact</w:t>
      </w:r>
      <w:r w:rsidR="00341500">
        <w:rPr>
          <w:rFonts w:ascii="Arial" w:hAnsi="Arial" w:cs="Arial"/>
          <w:sz w:val="24"/>
          <w:szCs w:val="24"/>
        </w:rPr>
        <w:t>ed on</w:t>
      </w:r>
      <w:r w:rsidRPr="00686A45">
        <w:rPr>
          <w:rFonts w:ascii="Arial" w:hAnsi="Arial" w:cs="Arial"/>
          <w:sz w:val="24"/>
          <w:szCs w:val="24"/>
        </w:rPr>
        <w:t xml:space="preserve"> the way we provide services </w:t>
      </w:r>
      <w:r>
        <w:rPr>
          <w:rFonts w:ascii="Arial" w:hAnsi="Arial" w:cs="Arial"/>
          <w:sz w:val="24"/>
          <w:szCs w:val="24"/>
        </w:rPr>
        <w:t>such as</w:t>
      </w:r>
      <w:r w:rsidR="00341500">
        <w:rPr>
          <w:rFonts w:ascii="Arial" w:hAnsi="Arial" w:cs="Arial"/>
          <w:sz w:val="24"/>
          <w:szCs w:val="24"/>
        </w:rPr>
        <w:t xml:space="preserve"> </w:t>
      </w:r>
      <w:r w:rsidRPr="00E87EC9">
        <w:rPr>
          <w:rFonts w:ascii="Arial" w:hAnsi="Arial" w:cs="Arial"/>
          <w:sz w:val="24"/>
          <w:szCs w:val="24"/>
        </w:rPr>
        <w:t xml:space="preserve">The Care Act 2014 </w:t>
      </w:r>
      <w:r w:rsidR="00341500">
        <w:rPr>
          <w:rFonts w:ascii="Arial" w:hAnsi="Arial" w:cs="Arial"/>
          <w:sz w:val="24"/>
          <w:szCs w:val="24"/>
        </w:rPr>
        <w:t xml:space="preserve">and the implications of </w:t>
      </w:r>
      <w:r>
        <w:rPr>
          <w:rFonts w:ascii="Arial" w:eastAsia="SymbolMT" w:hAnsi="Arial" w:cs="Arial"/>
          <w:sz w:val="24"/>
          <w:szCs w:val="24"/>
        </w:rPr>
        <w:t xml:space="preserve">COVID-19 </w:t>
      </w:r>
    </w:p>
    <w:p w14:paraId="6D2E282B" w14:textId="77777777" w:rsidR="00FE5F8E" w:rsidRPr="00E87EC9" w:rsidRDefault="00FE5F8E" w:rsidP="00FE5F8E">
      <w:pPr>
        <w:autoSpaceDE w:val="0"/>
        <w:autoSpaceDN w:val="0"/>
        <w:adjustRightInd w:val="0"/>
        <w:spacing w:after="0" w:line="240" w:lineRule="auto"/>
        <w:rPr>
          <w:rFonts w:ascii="Arial" w:hAnsi="Arial" w:cs="Arial"/>
          <w:b/>
          <w:sz w:val="24"/>
          <w:szCs w:val="24"/>
        </w:rPr>
      </w:pPr>
    </w:p>
    <w:p w14:paraId="08EAA12C" w14:textId="4F7E3B16" w:rsidR="00DD7F9E" w:rsidRDefault="00DD7F9E" w:rsidP="001D0F27">
      <w:pPr>
        <w:autoSpaceDE w:val="0"/>
        <w:autoSpaceDN w:val="0"/>
        <w:adjustRightInd w:val="0"/>
        <w:spacing w:after="0" w:line="240" w:lineRule="auto"/>
        <w:rPr>
          <w:rFonts w:ascii="Arial" w:hAnsi="Arial" w:cs="Arial"/>
          <w:b/>
          <w:sz w:val="24"/>
          <w:szCs w:val="24"/>
        </w:rPr>
      </w:pPr>
      <w:r w:rsidRPr="00E87EC9">
        <w:rPr>
          <w:rFonts w:ascii="Arial" w:hAnsi="Arial" w:cs="Arial"/>
          <w:b/>
          <w:sz w:val="24"/>
          <w:szCs w:val="24"/>
        </w:rPr>
        <w:t>1.</w:t>
      </w:r>
      <w:r w:rsidR="00FE5F8E">
        <w:rPr>
          <w:rFonts w:ascii="Arial" w:hAnsi="Arial" w:cs="Arial"/>
          <w:b/>
          <w:sz w:val="24"/>
          <w:szCs w:val="24"/>
        </w:rPr>
        <w:t>3</w:t>
      </w:r>
      <w:r w:rsidR="001D0F27" w:rsidRPr="00E87EC9">
        <w:rPr>
          <w:rFonts w:ascii="Arial" w:hAnsi="Arial" w:cs="Arial"/>
          <w:b/>
          <w:sz w:val="24"/>
          <w:szCs w:val="24"/>
        </w:rPr>
        <w:t xml:space="preserve"> </w:t>
      </w:r>
      <w:r w:rsidR="00FE5F8E">
        <w:rPr>
          <w:rFonts w:ascii="Arial" w:hAnsi="Arial" w:cs="Arial"/>
          <w:b/>
          <w:sz w:val="24"/>
          <w:szCs w:val="24"/>
        </w:rPr>
        <w:tab/>
      </w:r>
      <w:r w:rsidRPr="008300E2">
        <w:rPr>
          <w:rFonts w:ascii="Arial" w:hAnsi="Arial" w:cs="Arial"/>
          <w:b/>
          <w:sz w:val="24"/>
          <w:szCs w:val="24"/>
        </w:rPr>
        <w:t>Purpose of the L&amp;D Strategy</w:t>
      </w:r>
    </w:p>
    <w:p w14:paraId="2C35D559" w14:textId="77F18B2B" w:rsidR="00CE367C" w:rsidRPr="00CE367C" w:rsidRDefault="00CE367C" w:rsidP="001D0F27">
      <w:pPr>
        <w:autoSpaceDE w:val="0"/>
        <w:autoSpaceDN w:val="0"/>
        <w:adjustRightInd w:val="0"/>
        <w:spacing w:after="0" w:line="240" w:lineRule="auto"/>
        <w:rPr>
          <w:rFonts w:ascii="Arial" w:hAnsi="Arial" w:cs="Arial"/>
          <w:sz w:val="24"/>
          <w:szCs w:val="24"/>
        </w:rPr>
      </w:pPr>
      <w:r w:rsidRPr="00CE367C">
        <w:rPr>
          <w:rFonts w:ascii="Arial" w:hAnsi="Arial" w:cs="Arial"/>
          <w:sz w:val="24"/>
          <w:szCs w:val="24"/>
        </w:rPr>
        <w:t>This Learning and Development Strategy sets out the learning and development strategies which will be implemented in 20</w:t>
      </w:r>
      <w:r w:rsidR="009C7C06">
        <w:rPr>
          <w:rFonts w:ascii="Arial" w:hAnsi="Arial" w:cs="Arial"/>
          <w:sz w:val="24"/>
          <w:szCs w:val="24"/>
        </w:rPr>
        <w:t>2</w:t>
      </w:r>
      <w:r w:rsidR="00972791">
        <w:rPr>
          <w:rFonts w:ascii="Arial" w:hAnsi="Arial" w:cs="Arial"/>
          <w:sz w:val="24"/>
          <w:szCs w:val="24"/>
        </w:rPr>
        <w:t>3</w:t>
      </w:r>
      <w:r w:rsidR="00BC7CA6">
        <w:rPr>
          <w:rFonts w:ascii="Arial" w:hAnsi="Arial" w:cs="Arial"/>
          <w:sz w:val="24"/>
          <w:szCs w:val="24"/>
        </w:rPr>
        <w:t>/2</w:t>
      </w:r>
      <w:r w:rsidR="00972791">
        <w:rPr>
          <w:rFonts w:ascii="Arial" w:hAnsi="Arial" w:cs="Arial"/>
          <w:sz w:val="24"/>
          <w:szCs w:val="24"/>
        </w:rPr>
        <w:t>5.</w:t>
      </w:r>
      <w:r w:rsidRPr="00CE367C">
        <w:rPr>
          <w:rFonts w:ascii="Arial" w:hAnsi="Arial" w:cs="Arial"/>
          <w:sz w:val="24"/>
          <w:szCs w:val="24"/>
        </w:rPr>
        <w:t xml:space="preserve"> </w:t>
      </w:r>
    </w:p>
    <w:p w14:paraId="2846924C" w14:textId="77777777" w:rsidR="00CE367C" w:rsidRDefault="00CE367C" w:rsidP="001D0F27">
      <w:pPr>
        <w:autoSpaceDE w:val="0"/>
        <w:autoSpaceDN w:val="0"/>
        <w:adjustRightInd w:val="0"/>
        <w:spacing w:after="0" w:line="240" w:lineRule="auto"/>
        <w:rPr>
          <w:rFonts w:ascii="Arial" w:hAnsi="Arial" w:cs="Arial"/>
          <w:b/>
          <w:sz w:val="24"/>
          <w:szCs w:val="24"/>
        </w:rPr>
      </w:pPr>
    </w:p>
    <w:p w14:paraId="62684437" w14:textId="33C62671" w:rsidR="00FB7AA6" w:rsidRDefault="00A73CBC" w:rsidP="00FB7AA6">
      <w:pPr>
        <w:autoSpaceDE w:val="0"/>
        <w:autoSpaceDN w:val="0"/>
        <w:adjustRightInd w:val="0"/>
        <w:spacing w:after="0" w:line="240" w:lineRule="auto"/>
        <w:rPr>
          <w:rFonts w:ascii="Arial" w:hAnsi="Arial" w:cs="Arial"/>
          <w:sz w:val="24"/>
          <w:szCs w:val="24"/>
        </w:rPr>
      </w:pPr>
      <w:r>
        <w:rPr>
          <w:rFonts w:ascii="Arial" w:hAnsi="Arial" w:cs="Arial"/>
          <w:sz w:val="24"/>
          <w:szCs w:val="24"/>
        </w:rPr>
        <w:t>A</w:t>
      </w:r>
      <w:r w:rsidR="00721630">
        <w:rPr>
          <w:rFonts w:ascii="Arial" w:hAnsi="Arial" w:cs="Arial"/>
          <w:sz w:val="24"/>
          <w:szCs w:val="24"/>
        </w:rPr>
        <w:t xml:space="preserve"> co-production and </w:t>
      </w:r>
      <w:r w:rsidR="00FB7AA6">
        <w:rPr>
          <w:rFonts w:ascii="Arial" w:hAnsi="Arial" w:cs="Arial"/>
          <w:sz w:val="24"/>
          <w:szCs w:val="24"/>
        </w:rPr>
        <w:t>personalised solutions based</w:t>
      </w:r>
      <w:r>
        <w:rPr>
          <w:rFonts w:ascii="Arial" w:hAnsi="Arial" w:cs="Arial"/>
          <w:sz w:val="24"/>
          <w:szCs w:val="24"/>
        </w:rPr>
        <w:t xml:space="preserve">, </w:t>
      </w:r>
      <w:r w:rsidR="00FB7AA6">
        <w:rPr>
          <w:rFonts w:ascii="Arial" w:hAnsi="Arial" w:cs="Arial"/>
          <w:sz w:val="24"/>
          <w:szCs w:val="24"/>
        </w:rPr>
        <w:t>require</w:t>
      </w:r>
      <w:r>
        <w:rPr>
          <w:rFonts w:ascii="Arial" w:hAnsi="Arial" w:cs="Arial"/>
          <w:sz w:val="24"/>
          <w:szCs w:val="24"/>
        </w:rPr>
        <w:t>s</w:t>
      </w:r>
      <w:r w:rsidR="00FB7AA6">
        <w:rPr>
          <w:rFonts w:ascii="Arial" w:hAnsi="Arial" w:cs="Arial"/>
          <w:sz w:val="24"/>
          <w:szCs w:val="24"/>
        </w:rPr>
        <w:t xml:space="preserve"> us to equip all staff with the skills to enable</w:t>
      </w:r>
      <w:r w:rsidR="00721630">
        <w:rPr>
          <w:rFonts w:ascii="Arial" w:hAnsi="Arial" w:cs="Arial"/>
          <w:sz w:val="24"/>
          <w:szCs w:val="24"/>
        </w:rPr>
        <w:t>; sharing of intelligence,</w:t>
      </w:r>
      <w:r w:rsidR="00FB7AA6">
        <w:rPr>
          <w:rFonts w:ascii="Arial" w:hAnsi="Arial" w:cs="Arial"/>
          <w:sz w:val="24"/>
          <w:szCs w:val="24"/>
        </w:rPr>
        <w:t xml:space="preserve"> developing information networks to effectively resolve problems and develop solutions with their customers</w:t>
      </w:r>
      <w:r w:rsidR="00721630">
        <w:rPr>
          <w:rFonts w:ascii="Arial" w:hAnsi="Arial" w:cs="Arial"/>
          <w:sz w:val="24"/>
          <w:szCs w:val="24"/>
        </w:rPr>
        <w:t>.</w:t>
      </w:r>
    </w:p>
    <w:p w14:paraId="3C3E4E81" w14:textId="77777777" w:rsidR="00341500" w:rsidRDefault="00341500" w:rsidP="00DD7F9E">
      <w:pPr>
        <w:autoSpaceDE w:val="0"/>
        <w:autoSpaceDN w:val="0"/>
        <w:adjustRightInd w:val="0"/>
        <w:spacing w:after="0" w:line="240" w:lineRule="auto"/>
        <w:rPr>
          <w:rFonts w:ascii="Arial" w:hAnsi="Arial" w:cs="Arial"/>
          <w:sz w:val="24"/>
          <w:szCs w:val="24"/>
        </w:rPr>
      </w:pPr>
    </w:p>
    <w:p w14:paraId="75CC6A32" w14:textId="77777777" w:rsidR="00341500" w:rsidRDefault="002B30E6" w:rsidP="00DD7F9E">
      <w:pPr>
        <w:autoSpaceDE w:val="0"/>
        <w:autoSpaceDN w:val="0"/>
        <w:adjustRightInd w:val="0"/>
        <w:spacing w:after="0" w:line="240" w:lineRule="auto"/>
        <w:rPr>
          <w:rFonts w:ascii="Arial" w:hAnsi="Arial" w:cs="Arial"/>
          <w:sz w:val="24"/>
          <w:szCs w:val="24"/>
        </w:rPr>
      </w:pPr>
      <w:r>
        <w:rPr>
          <w:rFonts w:ascii="Arial" w:hAnsi="Arial" w:cs="Arial"/>
          <w:sz w:val="24"/>
          <w:szCs w:val="24"/>
        </w:rPr>
        <w:t>This</w:t>
      </w:r>
      <w:r w:rsidR="00DD7F9E" w:rsidRPr="00932892">
        <w:rPr>
          <w:rFonts w:ascii="Arial" w:hAnsi="Arial" w:cs="Arial"/>
          <w:sz w:val="24"/>
          <w:szCs w:val="24"/>
        </w:rPr>
        <w:t xml:space="preserve"> is a tool to help inform and sha</w:t>
      </w:r>
      <w:r w:rsidR="008F20DE">
        <w:rPr>
          <w:rFonts w:ascii="Arial" w:hAnsi="Arial" w:cs="Arial"/>
          <w:sz w:val="24"/>
          <w:szCs w:val="24"/>
        </w:rPr>
        <w:t>pe both single-agency and multi-</w:t>
      </w:r>
      <w:r w:rsidR="00DD7F9E" w:rsidRPr="00932892">
        <w:rPr>
          <w:rFonts w:ascii="Arial" w:hAnsi="Arial" w:cs="Arial"/>
          <w:sz w:val="24"/>
          <w:szCs w:val="24"/>
        </w:rPr>
        <w:t xml:space="preserve">agency safeguarding learning and development </w:t>
      </w:r>
      <w:r>
        <w:rPr>
          <w:rFonts w:ascii="Arial" w:hAnsi="Arial" w:cs="Arial"/>
          <w:sz w:val="24"/>
          <w:szCs w:val="24"/>
        </w:rPr>
        <w:t>plan, seeking to</w:t>
      </w:r>
      <w:r w:rsidR="006530A9">
        <w:rPr>
          <w:rFonts w:ascii="Arial" w:hAnsi="Arial" w:cs="Arial"/>
          <w:sz w:val="24"/>
          <w:szCs w:val="24"/>
        </w:rPr>
        <w:t xml:space="preserve"> </w:t>
      </w:r>
      <w:proofErr w:type="spellStart"/>
      <w:r w:rsidRPr="00341500">
        <w:rPr>
          <w:rFonts w:ascii="Arial" w:hAnsi="Arial" w:cs="Arial"/>
          <w:sz w:val="24"/>
          <w:szCs w:val="24"/>
        </w:rPr>
        <w:t>compliment</w:t>
      </w:r>
      <w:proofErr w:type="spellEnd"/>
      <w:r>
        <w:rPr>
          <w:rFonts w:ascii="Arial" w:hAnsi="Arial" w:cs="Arial"/>
          <w:sz w:val="24"/>
          <w:szCs w:val="24"/>
        </w:rPr>
        <w:t xml:space="preserve"> existing training delivered within partner agencies.  It aim</w:t>
      </w:r>
      <w:r w:rsidR="00DD7F9E" w:rsidRPr="00932892">
        <w:rPr>
          <w:rFonts w:ascii="Arial" w:hAnsi="Arial" w:cs="Arial"/>
          <w:sz w:val="24"/>
          <w:szCs w:val="24"/>
        </w:rPr>
        <w:t xml:space="preserve">s to establish a consistent approach across agencies </w:t>
      </w:r>
      <w:r>
        <w:rPr>
          <w:rFonts w:ascii="Arial" w:hAnsi="Arial" w:cs="Arial"/>
          <w:sz w:val="24"/>
          <w:szCs w:val="24"/>
        </w:rPr>
        <w:t>to ensure common goals are being met</w:t>
      </w:r>
      <w:r w:rsidR="00341500">
        <w:rPr>
          <w:rFonts w:ascii="Arial" w:hAnsi="Arial" w:cs="Arial"/>
          <w:sz w:val="24"/>
          <w:szCs w:val="24"/>
        </w:rPr>
        <w:t xml:space="preserve"> and support practice that is consistent with current legal safeguarding policy.</w:t>
      </w:r>
    </w:p>
    <w:p w14:paraId="4E502D9F" w14:textId="77777777" w:rsidR="00341500" w:rsidRDefault="00341500" w:rsidP="00DD7F9E">
      <w:pPr>
        <w:autoSpaceDE w:val="0"/>
        <w:autoSpaceDN w:val="0"/>
        <w:adjustRightInd w:val="0"/>
        <w:spacing w:after="0" w:line="240" w:lineRule="auto"/>
        <w:rPr>
          <w:rFonts w:ascii="Arial" w:hAnsi="Arial" w:cs="Arial"/>
          <w:sz w:val="24"/>
          <w:szCs w:val="24"/>
        </w:rPr>
      </w:pPr>
    </w:p>
    <w:p w14:paraId="1850B9A8" w14:textId="3FA4546A" w:rsidR="00DD7F9E" w:rsidRPr="00932892" w:rsidRDefault="00341500" w:rsidP="00DD7F9E">
      <w:pPr>
        <w:autoSpaceDE w:val="0"/>
        <w:autoSpaceDN w:val="0"/>
        <w:adjustRightInd w:val="0"/>
        <w:spacing w:after="0" w:line="240" w:lineRule="auto"/>
        <w:rPr>
          <w:rFonts w:ascii="Arial" w:hAnsi="Arial" w:cs="Arial"/>
          <w:sz w:val="24"/>
          <w:szCs w:val="24"/>
        </w:rPr>
      </w:pPr>
      <w:r>
        <w:rPr>
          <w:rFonts w:ascii="Arial" w:hAnsi="Arial" w:cs="Arial"/>
          <w:sz w:val="24"/>
          <w:szCs w:val="24"/>
        </w:rPr>
        <w:t>The strategy</w:t>
      </w:r>
      <w:r w:rsidR="002B30E6">
        <w:rPr>
          <w:rFonts w:ascii="Arial" w:hAnsi="Arial" w:cs="Arial"/>
          <w:sz w:val="24"/>
          <w:szCs w:val="24"/>
        </w:rPr>
        <w:t xml:space="preserve"> includes a competency framework applicable across the workforce.</w:t>
      </w:r>
    </w:p>
    <w:p w14:paraId="430A06A9" w14:textId="0D6D4EF8" w:rsidR="001D0F27" w:rsidRPr="00932892" w:rsidRDefault="002B30E6" w:rsidP="001D0F2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14:paraId="72AE565C" w14:textId="77777777" w:rsidR="00142597" w:rsidRPr="00932892" w:rsidRDefault="00142597" w:rsidP="001D0F27">
      <w:pPr>
        <w:autoSpaceDE w:val="0"/>
        <w:autoSpaceDN w:val="0"/>
        <w:adjustRightInd w:val="0"/>
        <w:spacing w:after="0" w:line="240" w:lineRule="auto"/>
        <w:rPr>
          <w:rFonts w:ascii="Arial" w:hAnsi="Arial" w:cs="Arial"/>
          <w:sz w:val="24"/>
          <w:szCs w:val="24"/>
        </w:rPr>
      </w:pPr>
    </w:p>
    <w:p w14:paraId="6F86F10F" w14:textId="2037B56B" w:rsidR="00BC61BD" w:rsidRDefault="00341500" w:rsidP="001D0F27">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2</w:t>
      </w:r>
      <w:r>
        <w:rPr>
          <w:rFonts w:ascii="Arial" w:hAnsi="Arial" w:cs="Arial"/>
          <w:b/>
          <w:bCs/>
          <w:sz w:val="24"/>
          <w:szCs w:val="24"/>
        </w:rPr>
        <w:tab/>
      </w:r>
      <w:r w:rsidR="00721630">
        <w:rPr>
          <w:rFonts w:ascii="Arial" w:hAnsi="Arial" w:cs="Arial"/>
          <w:b/>
          <w:bCs/>
          <w:sz w:val="24"/>
          <w:szCs w:val="24"/>
        </w:rPr>
        <w:t xml:space="preserve"> Learning an</w:t>
      </w:r>
      <w:r w:rsidR="00A73CBC" w:rsidRPr="00A73CBC">
        <w:rPr>
          <w:rFonts w:ascii="Arial" w:hAnsi="Arial" w:cs="Arial"/>
          <w:b/>
          <w:bCs/>
          <w:sz w:val="24"/>
          <w:szCs w:val="24"/>
        </w:rPr>
        <w:t>d Development Needs</w:t>
      </w:r>
    </w:p>
    <w:p w14:paraId="2BD13586" w14:textId="77777777" w:rsidR="00662C24" w:rsidRPr="00A73CBC" w:rsidRDefault="00662C24" w:rsidP="001D0F27">
      <w:pPr>
        <w:autoSpaceDE w:val="0"/>
        <w:autoSpaceDN w:val="0"/>
        <w:adjustRightInd w:val="0"/>
        <w:spacing w:after="0" w:line="240" w:lineRule="auto"/>
        <w:rPr>
          <w:rFonts w:ascii="Arial" w:hAnsi="Arial" w:cs="Arial"/>
          <w:b/>
          <w:bCs/>
          <w:sz w:val="24"/>
          <w:szCs w:val="24"/>
        </w:rPr>
      </w:pPr>
    </w:p>
    <w:p w14:paraId="4D36F976" w14:textId="2FA852D1" w:rsidR="00774B41" w:rsidRDefault="00662C24" w:rsidP="001D0F27">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2</w:t>
      </w:r>
      <w:r w:rsidR="00774B41" w:rsidRPr="006125A1">
        <w:rPr>
          <w:rFonts w:ascii="Arial" w:hAnsi="Arial" w:cs="Arial"/>
          <w:b/>
          <w:bCs/>
          <w:sz w:val="24"/>
          <w:szCs w:val="24"/>
        </w:rPr>
        <w:t>.</w:t>
      </w:r>
      <w:r w:rsidR="00341500">
        <w:rPr>
          <w:rFonts w:ascii="Arial" w:hAnsi="Arial" w:cs="Arial"/>
          <w:b/>
          <w:bCs/>
          <w:sz w:val="24"/>
          <w:szCs w:val="24"/>
        </w:rPr>
        <w:t>1</w:t>
      </w:r>
      <w:r w:rsidR="00774B41" w:rsidRPr="006125A1">
        <w:rPr>
          <w:rFonts w:ascii="Arial" w:hAnsi="Arial" w:cs="Arial"/>
          <w:b/>
          <w:bCs/>
          <w:sz w:val="24"/>
          <w:szCs w:val="24"/>
        </w:rPr>
        <w:tab/>
        <w:t>Evaluation</w:t>
      </w:r>
    </w:p>
    <w:p w14:paraId="510CF05E" w14:textId="77777777" w:rsidR="00EF2A50" w:rsidRDefault="00EF2A50" w:rsidP="001D0F27">
      <w:pPr>
        <w:autoSpaceDE w:val="0"/>
        <w:autoSpaceDN w:val="0"/>
        <w:adjustRightInd w:val="0"/>
        <w:spacing w:after="0" w:line="240" w:lineRule="auto"/>
        <w:rPr>
          <w:rFonts w:ascii="Arial" w:hAnsi="Arial" w:cs="Arial"/>
          <w:bCs/>
          <w:sz w:val="24"/>
          <w:szCs w:val="24"/>
        </w:rPr>
      </w:pPr>
      <w:r w:rsidRPr="00EF2A50">
        <w:rPr>
          <w:rFonts w:ascii="Arial" w:hAnsi="Arial" w:cs="Arial"/>
          <w:bCs/>
          <w:sz w:val="24"/>
          <w:szCs w:val="24"/>
        </w:rPr>
        <w:t>Evaluation is needed to strengthen quality control and measure outcomes.</w:t>
      </w:r>
    </w:p>
    <w:p w14:paraId="5EC2D41E" w14:textId="79D5BCF7" w:rsidR="00BC61BD" w:rsidRDefault="00341500" w:rsidP="001D0F27">
      <w:pPr>
        <w:autoSpaceDE w:val="0"/>
        <w:autoSpaceDN w:val="0"/>
        <w:adjustRightInd w:val="0"/>
        <w:spacing w:after="0" w:line="240" w:lineRule="auto"/>
        <w:rPr>
          <w:rFonts w:ascii="Arial" w:hAnsi="Arial" w:cs="Arial"/>
          <w:bCs/>
          <w:sz w:val="24"/>
          <w:szCs w:val="24"/>
        </w:rPr>
      </w:pPr>
      <w:r>
        <w:rPr>
          <w:rFonts w:ascii="Arial" w:hAnsi="Arial" w:cs="Arial"/>
          <w:bCs/>
          <w:sz w:val="24"/>
          <w:szCs w:val="24"/>
        </w:rPr>
        <w:t>A</w:t>
      </w:r>
      <w:r w:rsidR="006125A1" w:rsidRPr="006125A1">
        <w:rPr>
          <w:rFonts w:ascii="Arial" w:hAnsi="Arial" w:cs="Arial"/>
          <w:bCs/>
          <w:sz w:val="24"/>
          <w:szCs w:val="24"/>
        </w:rPr>
        <w:t>nnual training needs anal</w:t>
      </w:r>
      <w:r>
        <w:rPr>
          <w:rFonts w:ascii="Arial" w:hAnsi="Arial" w:cs="Arial"/>
          <w:bCs/>
          <w:sz w:val="24"/>
          <w:szCs w:val="24"/>
        </w:rPr>
        <w:t xml:space="preserve">ysis undertaken </w:t>
      </w:r>
      <w:r w:rsidR="006125A1" w:rsidRPr="006125A1">
        <w:rPr>
          <w:rFonts w:ascii="Arial" w:hAnsi="Arial" w:cs="Arial"/>
          <w:bCs/>
          <w:sz w:val="24"/>
          <w:szCs w:val="24"/>
        </w:rPr>
        <w:t>to ensure future skill requirements are identified.</w:t>
      </w:r>
      <w:r w:rsidR="002B30E6">
        <w:rPr>
          <w:rFonts w:ascii="Arial" w:hAnsi="Arial" w:cs="Arial"/>
          <w:bCs/>
          <w:sz w:val="24"/>
          <w:szCs w:val="24"/>
        </w:rPr>
        <w:t xml:space="preserve">  Both initial evaluation and impact follow up should be used</w:t>
      </w:r>
      <w:r>
        <w:rPr>
          <w:rFonts w:ascii="Arial" w:hAnsi="Arial" w:cs="Arial"/>
          <w:bCs/>
          <w:sz w:val="24"/>
          <w:szCs w:val="24"/>
        </w:rPr>
        <w:t>, as well as reflective practice to support continuing professional development.</w:t>
      </w:r>
    </w:p>
    <w:p w14:paraId="735062A7" w14:textId="77777777" w:rsidR="00CE367C" w:rsidRDefault="00CE367C" w:rsidP="001D0F27">
      <w:pPr>
        <w:autoSpaceDE w:val="0"/>
        <w:autoSpaceDN w:val="0"/>
        <w:adjustRightInd w:val="0"/>
        <w:spacing w:after="0" w:line="240" w:lineRule="auto"/>
        <w:rPr>
          <w:rFonts w:ascii="Arial" w:hAnsi="Arial" w:cs="Arial"/>
          <w:bCs/>
          <w:sz w:val="24"/>
          <w:szCs w:val="24"/>
        </w:rPr>
      </w:pPr>
    </w:p>
    <w:p w14:paraId="681EA81A" w14:textId="6EE32709" w:rsidR="00774B41" w:rsidRPr="004D516C" w:rsidRDefault="00341500" w:rsidP="00774B41">
      <w:pPr>
        <w:autoSpaceDE w:val="0"/>
        <w:autoSpaceDN w:val="0"/>
        <w:adjustRightInd w:val="0"/>
        <w:spacing w:after="0" w:line="240" w:lineRule="auto"/>
        <w:rPr>
          <w:rFonts w:ascii="Arial" w:hAnsi="Arial" w:cs="Arial"/>
          <w:b/>
          <w:sz w:val="24"/>
          <w:szCs w:val="24"/>
        </w:rPr>
      </w:pPr>
      <w:r>
        <w:rPr>
          <w:rFonts w:ascii="Arial" w:hAnsi="Arial" w:cs="Arial"/>
          <w:b/>
          <w:sz w:val="24"/>
          <w:szCs w:val="24"/>
        </w:rPr>
        <w:t>2</w:t>
      </w:r>
      <w:r w:rsidR="00774B41" w:rsidRPr="004D516C">
        <w:rPr>
          <w:rFonts w:ascii="Arial" w:hAnsi="Arial" w:cs="Arial"/>
          <w:b/>
          <w:sz w:val="24"/>
          <w:szCs w:val="24"/>
        </w:rPr>
        <w:t>.</w:t>
      </w:r>
      <w:r>
        <w:rPr>
          <w:rFonts w:ascii="Arial" w:hAnsi="Arial" w:cs="Arial"/>
          <w:b/>
          <w:sz w:val="24"/>
          <w:szCs w:val="24"/>
        </w:rPr>
        <w:t>2</w:t>
      </w:r>
      <w:r w:rsidR="00774B41" w:rsidRPr="004D516C">
        <w:rPr>
          <w:rFonts w:ascii="Arial" w:hAnsi="Arial" w:cs="Arial"/>
          <w:b/>
          <w:sz w:val="24"/>
          <w:szCs w:val="24"/>
        </w:rPr>
        <w:t xml:space="preserve"> </w:t>
      </w:r>
      <w:r w:rsidR="00775ADD" w:rsidRPr="004D516C">
        <w:rPr>
          <w:rFonts w:ascii="Arial" w:hAnsi="Arial" w:cs="Arial"/>
          <w:b/>
          <w:sz w:val="24"/>
          <w:szCs w:val="24"/>
        </w:rPr>
        <w:tab/>
      </w:r>
      <w:r w:rsidR="00774B41" w:rsidRPr="004D516C">
        <w:rPr>
          <w:rFonts w:ascii="Arial" w:hAnsi="Arial" w:cs="Arial"/>
          <w:b/>
          <w:sz w:val="24"/>
          <w:szCs w:val="24"/>
        </w:rPr>
        <w:t>Organisational Responsibilities</w:t>
      </w:r>
    </w:p>
    <w:p w14:paraId="0D0D7703" w14:textId="357B4A93" w:rsidR="00325515" w:rsidRDefault="00774B41" w:rsidP="00774B41">
      <w:pPr>
        <w:autoSpaceDE w:val="0"/>
        <w:autoSpaceDN w:val="0"/>
        <w:adjustRightInd w:val="0"/>
        <w:spacing w:after="0" w:line="240" w:lineRule="auto"/>
        <w:rPr>
          <w:rFonts w:ascii="Arial" w:hAnsi="Arial" w:cs="Arial"/>
          <w:sz w:val="24"/>
          <w:szCs w:val="24"/>
        </w:rPr>
      </w:pPr>
      <w:r w:rsidRPr="004D516C">
        <w:rPr>
          <w:rFonts w:ascii="Arial" w:hAnsi="Arial" w:cs="Arial"/>
          <w:sz w:val="24"/>
          <w:szCs w:val="24"/>
        </w:rPr>
        <w:t>Individual organisations will be responsible for the implementation within their own agency inclu</w:t>
      </w:r>
      <w:r w:rsidR="009C7554">
        <w:rPr>
          <w:rFonts w:ascii="Arial" w:hAnsi="Arial" w:cs="Arial"/>
          <w:sz w:val="24"/>
          <w:szCs w:val="24"/>
        </w:rPr>
        <w:t xml:space="preserve">ding mapping specific staff roles and determining levels of training </w:t>
      </w:r>
      <w:r w:rsidRPr="004D516C">
        <w:rPr>
          <w:rFonts w:ascii="Arial" w:hAnsi="Arial" w:cs="Arial"/>
          <w:sz w:val="24"/>
          <w:szCs w:val="24"/>
        </w:rPr>
        <w:t>against the g</w:t>
      </w:r>
      <w:r w:rsidR="00142597" w:rsidRPr="004D516C">
        <w:rPr>
          <w:rFonts w:ascii="Arial" w:hAnsi="Arial" w:cs="Arial"/>
          <w:sz w:val="24"/>
          <w:szCs w:val="24"/>
        </w:rPr>
        <w:t xml:space="preserve">eneric role types and functions.  </w:t>
      </w:r>
      <w:r w:rsidRPr="004D516C">
        <w:rPr>
          <w:rFonts w:ascii="Arial" w:hAnsi="Arial" w:cs="Arial"/>
          <w:sz w:val="24"/>
          <w:szCs w:val="24"/>
        </w:rPr>
        <w:t xml:space="preserve">Individual organisations are encouraged to use this framework to benchmark their current training provision around adult safeguarding </w:t>
      </w:r>
    </w:p>
    <w:p w14:paraId="55E8B202" w14:textId="5B01D0F0" w:rsidR="00782331" w:rsidRDefault="00782331" w:rsidP="00774B41">
      <w:pPr>
        <w:autoSpaceDE w:val="0"/>
        <w:autoSpaceDN w:val="0"/>
        <w:adjustRightInd w:val="0"/>
        <w:spacing w:after="0" w:line="240" w:lineRule="auto"/>
        <w:rPr>
          <w:rFonts w:ascii="Arial" w:hAnsi="Arial" w:cs="Arial"/>
          <w:sz w:val="24"/>
          <w:szCs w:val="24"/>
        </w:rPr>
      </w:pPr>
    </w:p>
    <w:p w14:paraId="6FB97BB3" w14:textId="77777777" w:rsidR="00782331" w:rsidRPr="004D516C" w:rsidRDefault="00782331" w:rsidP="00774B41">
      <w:pPr>
        <w:autoSpaceDE w:val="0"/>
        <w:autoSpaceDN w:val="0"/>
        <w:adjustRightInd w:val="0"/>
        <w:spacing w:after="0" w:line="240" w:lineRule="auto"/>
        <w:rPr>
          <w:rFonts w:ascii="Arial" w:hAnsi="Arial" w:cs="Arial"/>
          <w:sz w:val="24"/>
          <w:szCs w:val="24"/>
        </w:rPr>
      </w:pPr>
    </w:p>
    <w:p w14:paraId="1998CD1A" w14:textId="1C6C14B6" w:rsidR="00BC7CA6" w:rsidRPr="00F047F7" w:rsidRDefault="00BC7CA6" w:rsidP="00F047F7">
      <w:pPr>
        <w:spacing w:after="0" w:line="240" w:lineRule="auto"/>
        <w:jc w:val="center"/>
        <w:rPr>
          <w:rFonts w:ascii="Arial" w:hAnsi="Arial" w:cs="Arial"/>
          <w:b/>
          <w:sz w:val="40"/>
          <w:szCs w:val="40"/>
        </w:rPr>
      </w:pPr>
      <w:r w:rsidRPr="00F047F7">
        <w:rPr>
          <w:rFonts w:ascii="Arial" w:hAnsi="Arial" w:cs="Arial"/>
          <w:b/>
          <w:sz w:val="40"/>
          <w:szCs w:val="40"/>
        </w:rPr>
        <w:lastRenderedPageBreak/>
        <w:t>Safeguarding Adults Training Level Framework</w:t>
      </w:r>
    </w:p>
    <w:p w14:paraId="452FD8D7" w14:textId="77777777" w:rsidR="00BC7CA6" w:rsidRPr="00F047F7" w:rsidRDefault="00BC7CA6" w:rsidP="00F047F7">
      <w:pPr>
        <w:spacing w:after="0" w:line="240" w:lineRule="auto"/>
        <w:jc w:val="center"/>
        <w:rPr>
          <w:rFonts w:ascii="Arial" w:hAnsi="Arial" w:cs="Arial"/>
          <w:b/>
          <w:sz w:val="40"/>
          <w:szCs w:val="40"/>
        </w:rPr>
      </w:pPr>
      <w:r w:rsidRPr="00F047F7">
        <w:rPr>
          <w:rFonts w:ascii="Arial" w:hAnsi="Arial" w:cs="Arial"/>
          <w:b/>
          <w:sz w:val="40"/>
          <w:szCs w:val="40"/>
        </w:rPr>
        <w:t>West Midlands (Metropolitan area)</w:t>
      </w:r>
    </w:p>
    <w:p w14:paraId="7AB11CF8" w14:textId="77777777" w:rsidR="00BC7CA6" w:rsidRPr="00F047F7" w:rsidRDefault="00BC7CA6" w:rsidP="00F047F7">
      <w:pPr>
        <w:spacing w:after="0" w:line="240" w:lineRule="auto"/>
        <w:rPr>
          <w:rFonts w:ascii="Arial" w:hAnsi="Arial" w:cs="Arial"/>
          <w:b/>
          <w:sz w:val="28"/>
          <w:szCs w:val="28"/>
        </w:rPr>
      </w:pPr>
      <w:r w:rsidRPr="00F047F7">
        <w:rPr>
          <w:rFonts w:ascii="Arial" w:hAnsi="Arial" w:cs="Arial"/>
          <w:b/>
          <w:sz w:val="28"/>
          <w:szCs w:val="28"/>
        </w:rPr>
        <w:t>Introduction</w:t>
      </w:r>
    </w:p>
    <w:p w14:paraId="77B13ED7" w14:textId="4B959ED2" w:rsidR="00BC7CA6" w:rsidRDefault="00BC7CA6" w:rsidP="00F047F7">
      <w:pPr>
        <w:spacing w:after="0" w:line="240" w:lineRule="auto"/>
        <w:rPr>
          <w:rFonts w:ascii="Arial" w:hAnsi="Arial" w:cs="Arial"/>
          <w:sz w:val="24"/>
          <w:szCs w:val="24"/>
        </w:rPr>
      </w:pPr>
      <w:r>
        <w:rPr>
          <w:rFonts w:ascii="Arial" w:hAnsi="Arial" w:cs="Arial"/>
          <w:sz w:val="24"/>
          <w:szCs w:val="24"/>
        </w:rPr>
        <w:t>The aim of this document is to provide Safeguarding Adu</w:t>
      </w:r>
      <w:r w:rsidR="00F047F7">
        <w:rPr>
          <w:rFonts w:ascii="Arial" w:hAnsi="Arial" w:cs="Arial"/>
          <w:sz w:val="24"/>
          <w:szCs w:val="24"/>
        </w:rPr>
        <w:t>lt</w:t>
      </w:r>
      <w:r>
        <w:rPr>
          <w:rFonts w:ascii="Arial" w:hAnsi="Arial" w:cs="Arial"/>
          <w:sz w:val="24"/>
          <w:szCs w:val="24"/>
        </w:rPr>
        <w:t xml:space="preserve"> Boards and partners with a Framework for Training for the whole workforce across the partnership and across the West Midlands (Metropolitan area).  It introduces common terminology to aid partners who cover more than one Safeguarding Adults Board area.  It sets out the minimum requirement to ensure the workforce is competent to ensure the safety and protection of adults with care and support needs. </w:t>
      </w:r>
    </w:p>
    <w:p w14:paraId="45FAAAA4" w14:textId="77777777" w:rsidR="00F047F7" w:rsidRDefault="00F047F7" w:rsidP="00F047F7">
      <w:pPr>
        <w:spacing w:after="0" w:line="240" w:lineRule="auto"/>
        <w:rPr>
          <w:rFonts w:ascii="Arial" w:hAnsi="Arial" w:cs="Arial"/>
          <w:sz w:val="24"/>
          <w:szCs w:val="24"/>
        </w:rPr>
      </w:pPr>
    </w:p>
    <w:p w14:paraId="65C4BBE8" w14:textId="77777777" w:rsidR="00BC7CA6" w:rsidRPr="00555440" w:rsidRDefault="00BC7CA6" w:rsidP="00BC7CA6">
      <w:pPr>
        <w:rPr>
          <w:rFonts w:ascii="Arial" w:hAnsi="Arial" w:cs="Arial"/>
          <w:b/>
          <w:sz w:val="24"/>
          <w:szCs w:val="24"/>
        </w:rPr>
      </w:pPr>
      <w:r w:rsidRPr="00555440">
        <w:rPr>
          <w:rFonts w:ascii="Arial" w:hAnsi="Arial" w:cs="Arial"/>
          <w:b/>
          <w:sz w:val="24"/>
          <w:szCs w:val="24"/>
        </w:rPr>
        <w:t>How should it be used?</w:t>
      </w:r>
    </w:p>
    <w:p w14:paraId="4769B296" w14:textId="77777777" w:rsidR="00BC7CA6" w:rsidRDefault="00BC7CA6" w:rsidP="00BC7CA6">
      <w:pPr>
        <w:rPr>
          <w:rFonts w:ascii="Arial" w:hAnsi="Arial" w:cs="Arial"/>
          <w:sz w:val="24"/>
          <w:szCs w:val="24"/>
        </w:rPr>
      </w:pPr>
      <w:r>
        <w:rPr>
          <w:rFonts w:ascii="Arial" w:hAnsi="Arial" w:cs="Arial"/>
          <w:sz w:val="24"/>
          <w:szCs w:val="24"/>
        </w:rPr>
        <w:t>This framework will help:</w:t>
      </w:r>
    </w:p>
    <w:p w14:paraId="3CF4EF45" w14:textId="77777777" w:rsidR="00BC7CA6" w:rsidRDefault="00BC7CA6" w:rsidP="00F047F7">
      <w:pPr>
        <w:pStyle w:val="ListParagraph"/>
        <w:numPr>
          <w:ilvl w:val="0"/>
          <w:numId w:val="20"/>
        </w:numPr>
        <w:spacing w:after="0" w:line="240" w:lineRule="auto"/>
        <w:ind w:left="357" w:hanging="357"/>
        <w:rPr>
          <w:rFonts w:ascii="Arial" w:hAnsi="Arial" w:cs="Arial"/>
          <w:sz w:val="24"/>
          <w:szCs w:val="24"/>
        </w:rPr>
      </w:pPr>
      <w:r w:rsidRPr="005E166A">
        <w:rPr>
          <w:rFonts w:ascii="Arial" w:hAnsi="Arial" w:cs="Arial"/>
          <w:sz w:val="24"/>
          <w:szCs w:val="24"/>
        </w:rPr>
        <w:t xml:space="preserve">SABs with data collection and multi-agency training. </w:t>
      </w:r>
      <w:r>
        <w:rPr>
          <w:rFonts w:ascii="Arial" w:hAnsi="Arial" w:cs="Arial"/>
          <w:sz w:val="24"/>
          <w:szCs w:val="24"/>
        </w:rPr>
        <w:br/>
      </w:r>
    </w:p>
    <w:p w14:paraId="1B8C0E8C" w14:textId="77777777" w:rsidR="00BC7CA6" w:rsidRDefault="00BC7CA6" w:rsidP="00F047F7">
      <w:pPr>
        <w:pStyle w:val="ListParagraph"/>
        <w:numPr>
          <w:ilvl w:val="0"/>
          <w:numId w:val="20"/>
        </w:numPr>
        <w:spacing w:after="0" w:line="240" w:lineRule="auto"/>
        <w:ind w:left="357" w:hanging="357"/>
        <w:rPr>
          <w:rFonts w:ascii="Arial" w:hAnsi="Arial" w:cs="Arial"/>
          <w:sz w:val="24"/>
          <w:szCs w:val="24"/>
        </w:rPr>
      </w:pPr>
      <w:r>
        <w:rPr>
          <w:rFonts w:ascii="Arial" w:hAnsi="Arial" w:cs="Arial"/>
          <w:sz w:val="24"/>
          <w:szCs w:val="24"/>
        </w:rPr>
        <w:t>Partner agencies to understand SABs minimum training requirements.</w:t>
      </w:r>
      <w:r>
        <w:rPr>
          <w:rFonts w:ascii="Arial" w:hAnsi="Arial" w:cs="Arial"/>
          <w:sz w:val="24"/>
          <w:szCs w:val="24"/>
        </w:rPr>
        <w:br/>
      </w:r>
    </w:p>
    <w:p w14:paraId="6716DA96" w14:textId="77777777" w:rsidR="00BC7CA6" w:rsidRDefault="00BC7CA6" w:rsidP="00F047F7">
      <w:pPr>
        <w:pStyle w:val="ListParagraph"/>
        <w:numPr>
          <w:ilvl w:val="0"/>
          <w:numId w:val="20"/>
        </w:numPr>
        <w:spacing w:after="0" w:line="240" w:lineRule="auto"/>
        <w:ind w:left="357" w:hanging="357"/>
        <w:rPr>
          <w:rFonts w:ascii="Arial" w:hAnsi="Arial" w:cs="Arial"/>
          <w:sz w:val="24"/>
          <w:szCs w:val="24"/>
        </w:rPr>
      </w:pPr>
      <w:r>
        <w:rPr>
          <w:rFonts w:ascii="Arial" w:hAnsi="Arial" w:cs="Arial"/>
          <w:sz w:val="24"/>
          <w:szCs w:val="24"/>
        </w:rPr>
        <w:t xml:space="preserve">Providers who cover more than one SAB area </w:t>
      </w:r>
      <w:proofErr w:type="gramStart"/>
      <w:r>
        <w:rPr>
          <w:rFonts w:ascii="Arial" w:hAnsi="Arial" w:cs="Arial"/>
          <w:sz w:val="24"/>
          <w:szCs w:val="24"/>
        </w:rPr>
        <w:t>by the use of</w:t>
      </w:r>
      <w:proofErr w:type="gramEnd"/>
      <w:r>
        <w:rPr>
          <w:rFonts w:ascii="Arial" w:hAnsi="Arial" w:cs="Arial"/>
          <w:sz w:val="24"/>
          <w:szCs w:val="24"/>
        </w:rPr>
        <w:t xml:space="preserve"> common terminology and shared minimum requirements.</w:t>
      </w:r>
      <w:r>
        <w:rPr>
          <w:rFonts w:ascii="Arial" w:hAnsi="Arial" w:cs="Arial"/>
          <w:sz w:val="24"/>
          <w:szCs w:val="24"/>
        </w:rPr>
        <w:br/>
      </w:r>
    </w:p>
    <w:p w14:paraId="72CCA280" w14:textId="3C7132F0" w:rsidR="00BC7CA6" w:rsidRDefault="00BC7CA6" w:rsidP="00F047F7">
      <w:pPr>
        <w:pStyle w:val="ListParagraph"/>
        <w:numPr>
          <w:ilvl w:val="0"/>
          <w:numId w:val="20"/>
        </w:numPr>
        <w:spacing w:after="0" w:line="240" w:lineRule="auto"/>
        <w:ind w:left="357" w:hanging="357"/>
        <w:rPr>
          <w:rFonts w:ascii="Arial" w:hAnsi="Arial" w:cs="Arial"/>
          <w:sz w:val="24"/>
          <w:szCs w:val="24"/>
        </w:rPr>
      </w:pPr>
      <w:r>
        <w:rPr>
          <w:rFonts w:ascii="Arial" w:hAnsi="Arial" w:cs="Arial"/>
          <w:sz w:val="24"/>
          <w:szCs w:val="24"/>
        </w:rPr>
        <w:t>The Partnership by introducing regional minimum standards.</w:t>
      </w:r>
    </w:p>
    <w:p w14:paraId="5DBC0777" w14:textId="77777777" w:rsidR="00F047F7" w:rsidRDefault="00F047F7" w:rsidP="00F047F7">
      <w:pPr>
        <w:pStyle w:val="ListParagraph"/>
        <w:spacing w:after="0" w:line="240" w:lineRule="auto"/>
        <w:ind w:left="357"/>
        <w:rPr>
          <w:rFonts w:ascii="Arial" w:hAnsi="Arial" w:cs="Arial"/>
          <w:sz w:val="24"/>
          <w:szCs w:val="24"/>
        </w:rPr>
      </w:pPr>
    </w:p>
    <w:tbl>
      <w:tblPr>
        <w:tblStyle w:val="TableGrid"/>
        <w:tblW w:w="10461" w:type="dxa"/>
        <w:tblInd w:w="-459" w:type="dxa"/>
        <w:tblLook w:val="04A0" w:firstRow="1" w:lastRow="0" w:firstColumn="1" w:lastColumn="0" w:noHBand="0" w:noVBand="1"/>
      </w:tblPr>
      <w:tblGrid>
        <w:gridCol w:w="3402"/>
        <w:gridCol w:w="85"/>
        <w:gridCol w:w="3317"/>
        <w:gridCol w:w="170"/>
        <w:gridCol w:w="3232"/>
        <w:gridCol w:w="255"/>
      </w:tblGrid>
      <w:tr w:rsidR="00BC7CA6" w:rsidRPr="002F2027" w14:paraId="2943539E" w14:textId="77777777" w:rsidTr="00F047F7">
        <w:trPr>
          <w:trHeight w:val="424"/>
        </w:trPr>
        <w:tc>
          <w:tcPr>
            <w:tcW w:w="10461" w:type="dxa"/>
            <w:gridSpan w:val="6"/>
            <w:shd w:val="clear" w:color="auto" w:fill="FBD4B4" w:themeFill="accent6" w:themeFillTint="66"/>
          </w:tcPr>
          <w:p w14:paraId="6948CF3D" w14:textId="77777777" w:rsidR="00BC7CA6" w:rsidRPr="002F2027" w:rsidRDefault="00BC7CA6" w:rsidP="00BC7CA6">
            <w:pPr>
              <w:rPr>
                <w:rFonts w:ascii="Arial" w:hAnsi="Arial" w:cs="Arial"/>
                <w:b/>
                <w:sz w:val="44"/>
                <w:szCs w:val="44"/>
              </w:rPr>
            </w:pPr>
            <w:r w:rsidRPr="002F2027">
              <w:rPr>
                <w:rFonts w:ascii="Arial" w:hAnsi="Arial" w:cs="Arial"/>
                <w:b/>
                <w:sz w:val="44"/>
                <w:szCs w:val="44"/>
              </w:rPr>
              <w:t>Introduction Level</w:t>
            </w:r>
          </w:p>
        </w:tc>
      </w:tr>
      <w:tr w:rsidR="00BC7CA6" w:rsidRPr="0090555A" w14:paraId="68D61F5C" w14:textId="77777777" w:rsidTr="00F047F7">
        <w:trPr>
          <w:trHeight w:val="231"/>
        </w:trPr>
        <w:tc>
          <w:tcPr>
            <w:tcW w:w="10461" w:type="dxa"/>
            <w:gridSpan w:val="6"/>
            <w:shd w:val="clear" w:color="auto" w:fill="FDE9D9" w:themeFill="accent6" w:themeFillTint="33"/>
          </w:tcPr>
          <w:p w14:paraId="16EBA2ED" w14:textId="77777777" w:rsidR="00BC7CA6" w:rsidRPr="0090555A" w:rsidRDefault="00BC7CA6" w:rsidP="00BC7CA6">
            <w:pPr>
              <w:rPr>
                <w:rFonts w:ascii="Arial" w:hAnsi="Arial" w:cs="Arial"/>
                <w:b/>
                <w:sz w:val="24"/>
                <w:szCs w:val="24"/>
              </w:rPr>
            </w:pPr>
            <w:r w:rsidRPr="0090555A">
              <w:rPr>
                <w:rFonts w:ascii="Arial" w:hAnsi="Arial" w:cs="Arial"/>
                <w:b/>
                <w:sz w:val="24"/>
                <w:szCs w:val="24"/>
              </w:rPr>
              <w:t>For Whom</w:t>
            </w:r>
          </w:p>
        </w:tc>
      </w:tr>
      <w:tr w:rsidR="00BC7CA6" w14:paraId="5FA8788C" w14:textId="77777777" w:rsidTr="00F047F7">
        <w:trPr>
          <w:trHeight w:val="597"/>
        </w:trPr>
        <w:tc>
          <w:tcPr>
            <w:tcW w:w="10461" w:type="dxa"/>
            <w:gridSpan w:val="6"/>
          </w:tcPr>
          <w:p w14:paraId="797DEE46" w14:textId="77777777" w:rsidR="00BC7CA6" w:rsidRDefault="00BC7CA6" w:rsidP="00BC7CA6">
            <w:pPr>
              <w:rPr>
                <w:rFonts w:ascii="Arial" w:hAnsi="Arial" w:cs="Arial"/>
                <w:sz w:val="24"/>
                <w:szCs w:val="24"/>
              </w:rPr>
            </w:pPr>
            <w:r>
              <w:rPr>
                <w:rFonts w:ascii="Arial" w:hAnsi="Arial" w:cs="Arial"/>
                <w:sz w:val="24"/>
                <w:szCs w:val="24"/>
              </w:rPr>
              <w:t xml:space="preserve">For </w:t>
            </w:r>
            <w:r w:rsidRPr="00403B12">
              <w:rPr>
                <w:rFonts w:ascii="Arial" w:hAnsi="Arial" w:cs="Arial"/>
                <w:sz w:val="24"/>
                <w:szCs w:val="24"/>
                <w:u w:val="single"/>
              </w:rPr>
              <w:t>all</w:t>
            </w:r>
            <w:r>
              <w:rPr>
                <w:rFonts w:ascii="Arial" w:hAnsi="Arial" w:cs="Arial"/>
                <w:sz w:val="24"/>
                <w:szCs w:val="24"/>
              </w:rPr>
              <w:t xml:space="preserve"> employees</w:t>
            </w:r>
          </w:p>
          <w:p w14:paraId="6F2AFC2C" w14:textId="77777777" w:rsidR="00BC7CA6" w:rsidRDefault="00BC7CA6" w:rsidP="00BC7CA6">
            <w:pPr>
              <w:jc w:val="right"/>
              <w:rPr>
                <w:rFonts w:ascii="Arial" w:hAnsi="Arial" w:cs="Arial"/>
                <w:b/>
                <w:color w:val="7030A0"/>
                <w:sz w:val="24"/>
                <w:szCs w:val="24"/>
              </w:rPr>
            </w:pPr>
            <w:r w:rsidRPr="005873B0">
              <w:rPr>
                <w:rFonts w:ascii="Arial" w:hAnsi="Arial" w:cs="Arial"/>
                <w:b/>
                <w:color w:val="7030A0"/>
                <w:sz w:val="24"/>
                <w:szCs w:val="24"/>
              </w:rPr>
              <w:t>See Appendix 1</w:t>
            </w:r>
          </w:p>
          <w:p w14:paraId="5F1910DB" w14:textId="77777777" w:rsidR="00BC7CA6" w:rsidRPr="002F2027" w:rsidRDefault="00BC7CA6" w:rsidP="00BC7CA6">
            <w:pPr>
              <w:jc w:val="right"/>
              <w:rPr>
                <w:rFonts w:ascii="Arial" w:hAnsi="Arial" w:cs="Arial"/>
                <w:sz w:val="24"/>
                <w:szCs w:val="24"/>
                <w:highlight w:val="yellow"/>
              </w:rPr>
            </w:pPr>
          </w:p>
        </w:tc>
      </w:tr>
      <w:tr w:rsidR="00BC7CA6" w14:paraId="04DE061E" w14:textId="77777777" w:rsidTr="00F047F7">
        <w:trPr>
          <w:trHeight w:val="231"/>
        </w:trPr>
        <w:tc>
          <w:tcPr>
            <w:tcW w:w="10461" w:type="dxa"/>
            <w:gridSpan w:val="6"/>
            <w:shd w:val="clear" w:color="auto" w:fill="FDE9D9" w:themeFill="accent6" w:themeFillTint="33"/>
          </w:tcPr>
          <w:p w14:paraId="5D258EA4" w14:textId="77777777" w:rsidR="00BC7CA6" w:rsidRPr="0090555A" w:rsidRDefault="00BC7CA6" w:rsidP="00BC7CA6">
            <w:pPr>
              <w:rPr>
                <w:rFonts w:ascii="Arial" w:hAnsi="Arial" w:cs="Arial"/>
                <w:b/>
                <w:sz w:val="24"/>
                <w:szCs w:val="24"/>
              </w:rPr>
            </w:pPr>
            <w:r w:rsidRPr="0090555A">
              <w:rPr>
                <w:rFonts w:ascii="Arial" w:hAnsi="Arial" w:cs="Arial"/>
                <w:b/>
                <w:sz w:val="24"/>
                <w:szCs w:val="24"/>
              </w:rPr>
              <w:t>Minimum Requirements</w:t>
            </w:r>
          </w:p>
        </w:tc>
      </w:tr>
      <w:tr w:rsidR="00BC7CA6" w14:paraId="29E8CB6B" w14:textId="77777777" w:rsidTr="00F047F7">
        <w:trPr>
          <w:trHeight w:val="1220"/>
        </w:trPr>
        <w:tc>
          <w:tcPr>
            <w:tcW w:w="10461" w:type="dxa"/>
            <w:gridSpan w:val="6"/>
          </w:tcPr>
          <w:p w14:paraId="36671EF3" w14:textId="18021EAC" w:rsidR="00BC7CA6" w:rsidRDefault="00BC7CA6" w:rsidP="00662C24">
            <w:pPr>
              <w:rPr>
                <w:rFonts w:ascii="Arial" w:hAnsi="Arial" w:cs="Arial"/>
                <w:sz w:val="24"/>
                <w:szCs w:val="24"/>
              </w:rPr>
            </w:pPr>
            <w:r>
              <w:rPr>
                <w:rFonts w:ascii="Arial" w:hAnsi="Arial" w:cs="Arial"/>
                <w:sz w:val="24"/>
                <w:szCs w:val="24"/>
              </w:rPr>
              <w:t>Must include:</w:t>
            </w:r>
            <w:r>
              <w:rPr>
                <w:rFonts w:ascii="Arial" w:hAnsi="Arial" w:cs="Arial"/>
                <w:sz w:val="24"/>
                <w:szCs w:val="24"/>
              </w:rPr>
              <w:br/>
            </w:r>
            <w:r w:rsidRPr="00C116DE">
              <w:rPr>
                <w:rFonts w:ascii="Arial" w:hAnsi="Arial" w:cs="Arial"/>
                <w:sz w:val="24"/>
                <w:szCs w:val="24"/>
              </w:rPr>
              <w:t xml:space="preserve">what is abuse (types), </w:t>
            </w:r>
          </w:p>
          <w:p w14:paraId="2D1B2BFE" w14:textId="77777777" w:rsidR="00BC7CA6" w:rsidRDefault="00BC7CA6" w:rsidP="00BC7CA6">
            <w:pPr>
              <w:pStyle w:val="ListParagraph"/>
              <w:numPr>
                <w:ilvl w:val="0"/>
                <w:numId w:val="15"/>
              </w:numPr>
              <w:rPr>
                <w:rFonts w:ascii="Arial" w:hAnsi="Arial" w:cs="Arial"/>
                <w:sz w:val="24"/>
                <w:szCs w:val="24"/>
              </w:rPr>
            </w:pPr>
            <w:r w:rsidRPr="00C116DE">
              <w:rPr>
                <w:rFonts w:ascii="Arial" w:hAnsi="Arial" w:cs="Arial"/>
                <w:sz w:val="24"/>
                <w:szCs w:val="24"/>
              </w:rPr>
              <w:t xml:space="preserve">where abuse can happen, </w:t>
            </w:r>
          </w:p>
          <w:p w14:paraId="06736F57" w14:textId="77777777" w:rsidR="00BC7CA6" w:rsidRDefault="00BC7CA6" w:rsidP="00BC7CA6">
            <w:pPr>
              <w:pStyle w:val="ListParagraph"/>
              <w:numPr>
                <w:ilvl w:val="0"/>
                <w:numId w:val="15"/>
              </w:numPr>
              <w:rPr>
                <w:rFonts w:ascii="Arial" w:hAnsi="Arial" w:cs="Arial"/>
                <w:sz w:val="24"/>
                <w:szCs w:val="24"/>
              </w:rPr>
            </w:pPr>
            <w:r w:rsidRPr="00C116DE">
              <w:rPr>
                <w:rFonts w:ascii="Arial" w:hAnsi="Arial" w:cs="Arial"/>
                <w:sz w:val="24"/>
                <w:szCs w:val="24"/>
              </w:rPr>
              <w:t xml:space="preserve">who abuses </w:t>
            </w:r>
            <w:proofErr w:type="gramStart"/>
            <w:r w:rsidRPr="00C116DE">
              <w:rPr>
                <w:rFonts w:ascii="Arial" w:hAnsi="Arial" w:cs="Arial"/>
                <w:sz w:val="24"/>
                <w:szCs w:val="24"/>
              </w:rPr>
              <w:t>and</w:t>
            </w:r>
            <w:proofErr w:type="gramEnd"/>
          </w:p>
          <w:p w14:paraId="61CA5341" w14:textId="7FB21865" w:rsidR="00BC7CA6" w:rsidRPr="00662C24" w:rsidRDefault="00BC7CA6" w:rsidP="00BC7CA6">
            <w:pPr>
              <w:pStyle w:val="ListParagraph"/>
              <w:numPr>
                <w:ilvl w:val="0"/>
                <w:numId w:val="15"/>
              </w:numPr>
              <w:rPr>
                <w:rFonts w:ascii="Arial" w:hAnsi="Arial" w:cs="Arial"/>
                <w:sz w:val="24"/>
                <w:szCs w:val="24"/>
              </w:rPr>
            </w:pPr>
            <w:r w:rsidRPr="00C116DE">
              <w:rPr>
                <w:rFonts w:ascii="Arial" w:hAnsi="Arial" w:cs="Arial"/>
                <w:sz w:val="24"/>
                <w:szCs w:val="24"/>
              </w:rPr>
              <w:t>how to report concerns.</w:t>
            </w:r>
          </w:p>
        </w:tc>
      </w:tr>
      <w:tr w:rsidR="00BC7CA6" w14:paraId="744F4909" w14:textId="77777777" w:rsidTr="00F047F7">
        <w:trPr>
          <w:trHeight w:val="231"/>
        </w:trPr>
        <w:tc>
          <w:tcPr>
            <w:tcW w:w="10461" w:type="dxa"/>
            <w:gridSpan w:val="6"/>
            <w:shd w:val="clear" w:color="auto" w:fill="FBD4B4" w:themeFill="accent6" w:themeFillTint="66"/>
          </w:tcPr>
          <w:p w14:paraId="62D08370" w14:textId="77777777" w:rsidR="00BC7CA6" w:rsidRPr="0090555A" w:rsidRDefault="00BC7CA6" w:rsidP="00BC7CA6">
            <w:pPr>
              <w:rPr>
                <w:rFonts w:ascii="Arial" w:hAnsi="Arial" w:cs="Arial"/>
                <w:b/>
                <w:sz w:val="24"/>
                <w:szCs w:val="24"/>
              </w:rPr>
            </w:pPr>
            <w:r w:rsidRPr="0090555A">
              <w:rPr>
                <w:rFonts w:ascii="Arial" w:hAnsi="Arial" w:cs="Arial"/>
                <w:b/>
                <w:sz w:val="24"/>
                <w:szCs w:val="24"/>
              </w:rPr>
              <w:t>Related Competencies</w:t>
            </w:r>
          </w:p>
        </w:tc>
      </w:tr>
      <w:tr w:rsidR="00BC7CA6" w14:paraId="5BDC262F" w14:textId="77777777" w:rsidTr="00F047F7">
        <w:trPr>
          <w:trHeight w:val="1182"/>
        </w:trPr>
        <w:tc>
          <w:tcPr>
            <w:tcW w:w="3487" w:type="dxa"/>
            <w:gridSpan w:val="2"/>
            <w:shd w:val="clear" w:color="auto" w:fill="FDE9D9" w:themeFill="accent6" w:themeFillTint="33"/>
          </w:tcPr>
          <w:p w14:paraId="20B1C6F2" w14:textId="77777777" w:rsidR="00BC7CA6" w:rsidRPr="0090555A" w:rsidRDefault="00BC7CA6" w:rsidP="00BC7CA6">
            <w:pPr>
              <w:rPr>
                <w:rFonts w:ascii="Arial" w:hAnsi="Arial" w:cs="Arial"/>
                <w:b/>
                <w:sz w:val="24"/>
                <w:szCs w:val="24"/>
              </w:rPr>
            </w:pPr>
            <w:r>
              <w:rPr>
                <w:rFonts w:ascii="Arial" w:hAnsi="Arial" w:cs="Arial"/>
                <w:b/>
                <w:sz w:val="24"/>
                <w:szCs w:val="24"/>
              </w:rPr>
              <w:t>Adult Safeguarding: Roles and Competencies for Health Care Staff – Intercollegiate Document First Edition: August 2018</w:t>
            </w:r>
          </w:p>
        </w:tc>
        <w:tc>
          <w:tcPr>
            <w:tcW w:w="3487" w:type="dxa"/>
            <w:gridSpan w:val="2"/>
            <w:shd w:val="clear" w:color="auto" w:fill="FDE9D9" w:themeFill="accent6" w:themeFillTint="33"/>
          </w:tcPr>
          <w:p w14:paraId="5F2A024F" w14:textId="77777777" w:rsidR="00BC7CA6" w:rsidRPr="0090555A" w:rsidRDefault="00BC7CA6" w:rsidP="00BC7CA6">
            <w:pPr>
              <w:rPr>
                <w:rFonts w:ascii="Arial" w:hAnsi="Arial" w:cs="Arial"/>
                <w:b/>
                <w:sz w:val="24"/>
                <w:szCs w:val="24"/>
              </w:rPr>
            </w:pPr>
            <w:r w:rsidRPr="0090555A">
              <w:rPr>
                <w:rFonts w:ascii="Arial" w:hAnsi="Arial" w:cs="Arial"/>
                <w:b/>
                <w:sz w:val="24"/>
                <w:szCs w:val="24"/>
              </w:rPr>
              <w:t>Bournemouth</w:t>
            </w:r>
            <w:r>
              <w:rPr>
                <w:rFonts w:ascii="Arial" w:hAnsi="Arial" w:cs="Arial"/>
                <w:b/>
                <w:sz w:val="24"/>
                <w:szCs w:val="24"/>
              </w:rPr>
              <w:t xml:space="preserve"> – National Competency Framework for Safeguarding Adults</w:t>
            </w:r>
          </w:p>
        </w:tc>
        <w:tc>
          <w:tcPr>
            <w:tcW w:w="3487" w:type="dxa"/>
            <w:gridSpan w:val="2"/>
            <w:shd w:val="clear" w:color="auto" w:fill="FDE9D9" w:themeFill="accent6" w:themeFillTint="33"/>
          </w:tcPr>
          <w:p w14:paraId="69A78D14" w14:textId="77777777" w:rsidR="00BC7CA6" w:rsidRPr="0090555A" w:rsidRDefault="00BC7CA6" w:rsidP="00BC7CA6">
            <w:pPr>
              <w:rPr>
                <w:rFonts w:ascii="Arial" w:hAnsi="Arial" w:cs="Arial"/>
                <w:b/>
                <w:sz w:val="24"/>
                <w:szCs w:val="24"/>
              </w:rPr>
            </w:pPr>
            <w:r>
              <w:rPr>
                <w:rFonts w:ascii="Arial" w:hAnsi="Arial" w:cs="Arial"/>
                <w:b/>
                <w:sz w:val="24"/>
                <w:szCs w:val="24"/>
              </w:rPr>
              <w:t>SAB</w:t>
            </w:r>
          </w:p>
        </w:tc>
      </w:tr>
      <w:tr w:rsidR="00BC7CA6" w14:paraId="38C6E66D" w14:textId="77777777" w:rsidTr="00F047F7">
        <w:trPr>
          <w:trHeight w:val="462"/>
        </w:trPr>
        <w:tc>
          <w:tcPr>
            <w:tcW w:w="3487" w:type="dxa"/>
            <w:gridSpan w:val="2"/>
          </w:tcPr>
          <w:p w14:paraId="27B1C4D3" w14:textId="77777777" w:rsidR="00BC7CA6" w:rsidRPr="00C116DE" w:rsidRDefault="00BC7CA6" w:rsidP="00BC7CA6">
            <w:pPr>
              <w:rPr>
                <w:rFonts w:ascii="Arial" w:hAnsi="Arial" w:cs="Arial"/>
                <w:sz w:val="24"/>
                <w:szCs w:val="24"/>
              </w:rPr>
            </w:pPr>
            <w:r>
              <w:rPr>
                <w:rFonts w:ascii="Arial" w:hAnsi="Arial" w:cs="Arial"/>
                <w:sz w:val="24"/>
                <w:szCs w:val="24"/>
              </w:rPr>
              <w:t>Level 1</w:t>
            </w:r>
          </w:p>
          <w:p w14:paraId="69D88DC5" w14:textId="77777777" w:rsidR="00BC7CA6" w:rsidRDefault="00BC7CA6" w:rsidP="00BC7CA6">
            <w:pPr>
              <w:rPr>
                <w:rFonts w:ascii="Arial" w:hAnsi="Arial" w:cs="Arial"/>
                <w:sz w:val="24"/>
                <w:szCs w:val="24"/>
              </w:rPr>
            </w:pPr>
          </w:p>
        </w:tc>
        <w:tc>
          <w:tcPr>
            <w:tcW w:w="3487" w:type="dxa"/>
            <w:gridSpan w:val="2"/>
          </w:tcPr>
          <w:p w14:paraId="33C3A478" w14:textId="77777777" w:rsidR="00BC7CA6" w:rsidRPr="00C116DE" w:rsidRDefault="00BC7CA6" w:rsidP="00BC7CA6">
            <w:pPr>
              <w:rPr>
                <w:rFonts w:ascii="Arial" w:hAnsi="Arial" w:cs="Arial"/>
                <w:sz w:val="24"/>
                <w:szCs w:val="24"/>
              </w:rPr>
            </w:pPr>
            <w:r w:rsidRPr="00C116DE">
              <w:rPr>
                <w:rFonts w:ascii="Arial" w:hAnsi="Arial" w:cs="Arial"/>
                <w:sz w:val="24"/>
                <w:szCs w:val="24"/>
              </w:rPr>
              <w:t>N/A</w:t>
            </w:r>
          </w:p>
        </w:tc>
        <w:tc>
          <w:tcPr>
            <w:tcW w:w="3487" w:type="dxa"/>
            <w:gridSpan w:val="2"/>
          </w:tcPr>
          <w:p w14:paraId="79CC96EC" w14:textId="77777777" w:rsidR="00BC7CA6" w:rsidRDefault="00BC7CA6" w:rsidP="00662C24">
            <w:pPr>
              <w:rPr>
                <w:rFonts w:ascii="Arial" w:hAnsi="Arial" w:cs="Arial"/>
                <w:sz w:val="24"/>
                <w:szCs w:val="24"/>
              </w:rPr>
            </w:pPr>
          </w:p>
        </w:tc>
      </w:tr>
      <w:tr w:rsidR="00BC7CA6" w14:paraId="166D8580" w14:textId="77777777" w:rsidTr="00F047F7">
        <w:trPr>
          <w:trHeight w:val="243"/>
        </w:trPr>
        <w:tc>
          <w:tcPr>
            <w:tcW w:w="3487" w:type="dxa"/>
            <w:gridSpan w:val="2"/>
            <w:shd w:val="clear" w:color="auto" w:fill="FDE9D9" w:themeFill="accent6" w:themeFillTint="33"/>
          </w:tcPr>
          <w:p w14:paraId="4182C5D4" w14:textId="77777777" w:rsidR="00BC7CA6" w:rsidRPr="0090555A" w:rsidRDefault="00BC7CA6" w:rsidP="00BC7CA6">
            <w:pPr>
              <w:rPr>
                <w:rFonts w:ascii="Arial" w:hAnsi="Arial" w:cs="Arial"/>
                <w:b/>
                <w:sz w:val="24"/>
                <w:szCs w:val="24"/>
              </w:rPr>
            </w:pPr>
            <w:r w:rsidRPr="0090555A">
              <w:rPr>
                <w:rFonts w:ascii="Arial" w:hAnsi="Arial" w:cs="Arial"/>
                <w:b/>
                <w:sz w:val="24"/>
                <w:szCs w:val="24"/>
              </w:rPr>
              <w:br w:type="page"/>
              <w:t>How</w:t>
            </w:r>
          </w:p>
        </w:tc>
        <w:tc>
          <w:tcPr>
            <w:tcW w:w="3487" w:type="dxa"/>
            <w:gridSpan w:val="2"/>
            <w:shd w:val="clear" w:color="auto" w:fill="FDE9D9" w:themeFill="accent6" w:themeFillTint="33"/>
          </w:tcPr>
          <w:p w14:paraId="50EC34E0" w14:textId="77777777" w:rsidR="00BC7CA6" w:rsidRPr="0090555A" w:rsidRDefault="00BC7CA6" w:rsidP="00BC7CA6">
            <w:pPr>
              <w:rPr>
                <w:rFonts w:ascii="Arial" w:hAnsi="Arial" w:cs="Arial"/>
                <w:b/>
                <w:sz w:val="24"/>
                <w:szCs w:val="24"/>
              </w:rPr>
            </w:pPr>
            <w:r w:rsidRPr="0090555A">
              <w:rPr>
                <w:rFonts w:ascii="Arial" w:hAnsi="Arial" w:cs="Arial"/>
                <w:b/>
                <w:sz w:val="24"/>
                <w:szCs w:val="24"/>
              </w:rPr>
              <w:t>How often</w:t>
            </w:r>
          </w:p>
        </w:tc>
        <w:tc>
          <w:tcPr>
            <w:tcW w:w="3487" w:type="dxa"/>
            <w:gridSpan w:val="2"/>
            <w:shd w:val="clear" w:color="auto" w:fill="FDE9D9" w:themeFill="accent6" w:themeFillTint="33"/>
          </w:tcPr>
          <w:p w14:paraId="10B54D92" w14:textId="77777777" w:rsidR="00BC7CA6" w:rsidRPr="0090555A" w:rsidRDefault="00BC7CA6" w:rsidP="00BC7CA6">
            <w:pPr>
              <w:rPr>
                <w:rFonts w:ascii="Arial" w:hAnsi="Arial" w:cs="Arial"/>
                <w:b/>
                <w:sz w:val="24"/>
                <w:szCs w:val="24"/>
              </w:rPr>
            </w:pPr>
            <w:r w:rsidRPr="0090555A">
              <w:rPr>
                <w:rFonts w:ascii="Arial" w:hAnsi="Arial" w:cs="Arial"/>
                <w:b/>
                <w:sz w:val="24"/>
                <w:szCs w:val="24"/>
              </w:rPr>
              <w:t>By whom</w:t>
            </w:r>
          </w:p>
        </w:tc>
      </w:tr>
      <w:tr w:rsidR="00BC7CA6" w14:paraId="61D9C60B" w14:textId="77777777" w:rsidTr="00F047F7">
        <w:trPr>
          <w:trHeight w:val="289"/>
        </w:trPr>
        <w:tc>
          <w:tcPr>
            <w:tcW w:w="3487" w:type="dxa"/>
            <w:gridSpan w:val="2"/>
          </w:tcPr>
          <w:p w14:paraId="02A74078" w14:textId="77777777" w:rsidR="00BC7CA6" w:rsidRDefault="00BC7CA6" w:rsidP="00BC7CA6">
            <w:pPr>
              <w:rPr>
                <w:rFonts w:ascii="Arial" w:hAnsi="Arial" w:cs="Arial"/>
                <w:sz w:val="24"/>
                <w:szCs w:val="24"/>
              </w:rPr>
            </w:pPr>
            <w:r>
              <w:rPr>
                <w:rFonts w:ascii="Arial" w:hAnsi="Arial" w:cs="Arial"/>
                <w:sz w:val="24"/>
                <w:szCs w:val="24"/>
              </w:rPr>
              <w:t xml:space="preserve">Short Briefing, </w:t>
            </w:r>
            <w:proofErr w:type="gramStart"/>
            <w:r w:rsidRPr="00846E1A">
              <w:rPr>
                <w:rFonts w:ascii="Arial" w:hAnsi="Arial" w:cs="Arial"/>
                <w:sz w:val="24"/>
                <w:szCs w:val="24"/>
              </w:rPr>
              <w:t>Leaflet</w:t>
            </w:r>
            <w:proofErr w:type="gramEnd"/>
            <w:r>
              <w:rPr>
                <w:rFonts w:ascii="Arial" w:hAnsi="Arial" w:cs="Arial"/>
                <w:sz w:val="24"/>
                <w:szCs w:val="24"/>
              </w:rPr>
              <w:t xml:space="preserve"> or e-learning.</w:t>
            </w:r>
          </w:p>
          <w:p w14:paraId="6560DB36" w14:textId="77777777" w:rsidR="00BC7CA6" w:rsidRPr="00B526AD" w:rsidRDefault="00BC7CA6" w:rsidP="00BC7CA6">
            <w:pPr>
              <w:rPr>
                <w:rFonts w:ascii="Arial" w:hAnsi="Arial" w:cs="Arial"/>
                <w:sz w:val="24"/>
                <w:szCs w:val="24"/>
              </w:rPr>
            </w:pPr>
          </w:p>
        </w:tc>
        <w:tc>
          <w:tcPr>
            <w:tcW w:w="3487" w:type="dxa"/>
            <w:gridSpan w:val="2"/>
            <w:shd w:val="clear" w:color="auto" w:fill="FFFFFF" w:themeFill="background1"/>
          </w:tcPr>
          <w:p w14:paraId="4FC6997C" w14:textId="77777777" w:rsidR="00BC7CA6" w:rsidRPr="00B526AD" w:rsidRDefault="00BC7CA6" w:rsidP="00BC7CA6">
            <w:pPr>
              <w:rPr>
                <w:rFonts w:ascii="Arial" w:hAnsi="Arial" w:cs="Arial"/>
                <w:sz w:val="24"/>
                <w:szCs w:val="24"/>
              </w:rPr>
            </w:pPr>
            <w:r>
              <w:rPr>
                <w:rFonts w:ascii="Arial" w:hAnsi="Arial" w:cs="Arial"/>
                <w:sz w:val="24"/>
                <w:szCs w:val="24"/>
              </w:rPr>
              <w:t>To be undertaken within first month of employment.</w:t>
            </w:r>
          </w:p>
        </w:tc>
        <w:tc>
          <w:tcPr>
            <w:tcW w:w="3487" w:type="dxa"/>
            <w:gridSpan w:val="2"/>
            <w:shd w:val="clear" w:color="auto" w:fill="FFFFFF" w:themeFill="background1"/>
          </w:tcPr>
          <w:p w14:paraId="10FB05FD" w14:textId="77777777" w:rsidR="00BC7CA6" w:rsidRDefault="00BC7CA6" w:rsidP="00BC7CA6">
            <w:pPr>
              <w:rPr>
                <w:rFonts w:ascii="Arial" w:hAnsi="Arial" w:cs="Arial"/>
                <w:sz w:val="24"/>
                <w:szCs w:val="24"/>
              </w:rPr>
            </w:pPr>
            <w:r>
              <w:rPr>
                <w:rFonts w:ascii="Arial" w:hAnsi="Arial" w:cs="Arial"/>
                <w:sz w:val="24"/>
                <w:szCs w:val="24"/>
              </w:rPr>
              <w:t>Single agency responsibility</w:t>
            </w:r>
          </w:p>
          <w:p w14:paraId="09216985" w14:textId="77777777" w:rsidR="00BC7CA6" w:rsidRPr="00B526AD" w:rsidRDefault="00BC7CA6" w:rsidP="00BC7CA6">
            <w:pPr>
              <w:rPr>
                <w:rFonts w:ascii="Arial" w:hAnsi="Arial" w:cs="Arial"/>
                <w:sz w:val="24"/>
                <w:szCs w:val="24"/>
              </w:rPr>
            </w:pPr>
          </w:p>
        </w:tc>
      </w:tr>
      <w:tr w:rsidR="00BC7CA6" w:rsidRPr="002F2027" w14:paraId="43AFB649" w14:textId="77777777" w:rsidTr="00F047F7">
        <w:trPr>
          <w:gridAfter w:val="1"/>
          <w:wAfter w:w="255" w:type="dxa"/>
        </w:trPr>
        <w:tc>
          <w:tcPr>
            <w:tcW w:w="10206" w:type="dxa"/>
            <w:gridSpan w:val="5"/>
            <w:shd w:val="clear" w:color="auto" w:fill="8DB3E2" w:themeFill="text2" w:themeFillTint="66"/>
          </w:tcPr>
          <w:p w14:paraId="528B43AA" w14:textId="77777777" w:rsidR="00BC7CA6" w:rsidRPr="002F2027" w:rsidRDefault="00BC7CA6" w:rsidP="00BC7CA6">
            <w:pPr>
              <w:rPr>
                <w:rFonts w:ascii="Arial" w:hAnsi="Arial" w:cs="Arial"/>
                <w:b/>
                <w:sz w:val="44"/>
                <w:szCs w:val="44"/>
              </w:rPr>
            </w:pPr>
            <w:r w:rsidRPr="002F2027">
              <w:rPr>
                <w:rFonts w:ascii="Arial" w:hAnsi="Arial" w:cs="Arial"/>
                <w:b/>
                <w:sz w:val="44"/>
                <w:szCs w:val="44"/>
              </w:rPr>
              <w:lastRenderedPageBreak/>
              <w:t>Awareness Level</w:t>
            </w:r>
          </w:p>
        </w:tc>
      </w:tr>
      <w:tr w:rsidR="00BC7CA6" w:rsidRPr="0090555A" w14:paraId="23C3FAF3" w14:textId="77777777" w:rsidTr="00F047F7">
        <w:trPr>
          <w:gridAfter w:val="1"/>
          <w:wAfter w:w="255" w:type="dxa"/>
        </w:trPr>
        <w:tc>
          <w:tcPr>
            <w:tcW w:w="10206" w:type="dxa"/>
            <w:gridSpan w:val="5"/>
            <w:shd w:val="clear" w:color="auto" w:fill="C6D9F1" w:themeFill="text2" w:themeFillTint="33"/>
          </w:tcPr>
          <w:p w14:paraId="46F0ED14" w14:textId="77777777" w:rsidR="00BC7CA6" w:rsidRPr="0090555A" w:rsidRDefault="00BC7CA6" w:rsidP="00BC7CA6">
            <w:pPr>
              <w:rPr>
                <w:rFonts w:ascii="Arial" w:hAnsi="Arial" w:cs="Arial"/>
                <w:b/>
                <w:sz w:val="24"/>
                <w:szCs w:val="24"/>
              </w:rPr>
            </w:pPr>
            <w:r w:rsidRPr="0090555A">
              <w:rPr>
                <w:rFonts w:ascii="Arial" w:hAnsi="Arial" w:cs="Arial"/>
                <w:b/>
                <w:sz w:val="24"/>
                <w:szCs w:val="24"/>
              </w:rPr>
              <w:t>For Whom</w:t>
            </w:r>
          </w:p>
        </w:tc>
      </w:tr>
      <w:tr w:rsidR="00BC7CA6" w14:paraId="280BC30A" w14:textId="77777777" w:rsidTr="00F047F7">
        <w:trPr>
          <w:gridAfter w:val="1"/>
          <w:wAfter w:w="255" w:type="dxa"/>
        </w:trPr>
        <w:tc>
          <w:tcPr>
            <w:tcW w:w="10206" w:type="dxa"/>
            <w:gridSpan w:val="5"/>
          </w:tcPr>
          <w:p w14:paraId="307EF839" w14:textId="77777777" w:rsidR="00BC7CA6" w:rsidRDefault="00BC7CA6" w:rsidP="00BC7CA6">
            <w:pPr>
              <w:rPr>
                <w:rFonts w:ascii="Arial" w:hAnsi="Arial" w:cs="Arial"/>
                <w:sz w:val="24"/>
                <w:szCs w:val="24"/>
              </w:rPr>
            </w:pPr>
            <w:r>
              <w:rPr>
                <w:rFonts w:ascii="Arial" w:hAnsi="Arial" w:cs="Arial"/>
                <w:sz w:val="24"/>
                <w:szCs w:val="24"/>
              </w:rPr>
              <w:t xml:space="preserve">Staff and volunteers across the partnership who work with or have contact with adults, their families or carers and have a responsibility to contribute to recognise and report abuse and harm. </w:t>
            </w:r>
          </w:p>
          <w:p w14:paraId="7394060D" w14:textId="6E5EDB7E" w:rsidR="00BC7CA6" w:rsidRDefault="00BC7CA6" w:rsidP="00662C24">
            <w:pPr>
              <w:rPr>
                <w:rFonts w:ascii="Arial" w:hAnsi="Arial" w:cs="Arial"/>
                <w:b/>
                <w:color w:val="7030A0"/>
                <w:sz w:val="24"/>
                <w:szCs w:val="24"/>
              </w:rPr>
            </w:pPr>
            <w:r w:rsidRPr="005873B0">
              <w:rPr>
                <w:rFonts w:ascii="Arial" w:hAnsi="Arial" w:cs="Arial"/>
                <w:b/>
                <w:color w:val="7030A0"/>
                <w:sz w:val="24"/>
                <w:szCs w:val="24"/>
              </w:rPr>
              <w:t>See Appendix 1</w:t>
            </w:r>
          </w:p>
          <w:p w14:paraId="10B91949" w14:textId="77777777" w:rsidR="00BC7CA6" w:rsidRPr="005873B0" w:rsidRDefault="00BC7CA6" w:rsidP="00BC7CA6">
            <w:pPr>
              <w:jc w:val="right"/>
              <w:rPr>
                <w:rFonts w:ascii="Arial" w:hAnsi="Arial" w:cs="Arial"/>
                <w:b/>
                <w:sz w:val="24"/>
                <w:szCs w:val="24"/>
              </w:rPr>
            </w:pPr>
          </w:p>
        </w:tc>
      </w:tr>
      <w:tr w:rsidR="00BC7CA6" w14:paraId="28B97D70" w14:textId="77777777" w:rsidTr="00F047F7">
        <w:trPr>
          <w:gridAfter w:val="1"/>
          <w:wAfter w:w="255" w:type="dxa"/>
        </w:trPr>
        <w:tc>
          <w:tcPr>
            <w:tcW w:w="10206" w:type="dxa"/>
            <w:gridSpan w:val="5"/>
            <w:shd w:val="clear" w:color="auto" w:fill="C6D9F1" w:themeFill="text2" w:themeFillTint="33"/>
          </w:tcPr>
          <w:p w14:paraId="66460EFA" w14:textId="77777777" w:rsidR="00BC7CA6" w:rsidRPr="0090555A" w:rsidRDefault="00BC7CA6" w:rsidP="00BC7CA6">
            <w:pPr>
              <w:rPr>
                <w:rFonts w:ascii="Arial" w:hAnsi="Arial" w:cs="Arial"/>
                <w:b/>
                <w:sz w:val="24"/>
                <w:szCs w:val="24"/>
              </w:rPr>
            </w:pPr>
            <w:r w:rsidRPr="0090555A">
              <w:rPr>
                <w:rFonts w:ascii="Arial" w:hAnsi="Arial" w:cs="Arial"/>
                <w:b/>
                <w:sz w:val="24"/>
                <w:szCs w:val="24"/>
              </w:rPr>
              <w:t>Minimum Requirements</w:t>
            </w:r>
          </w:p>
        </w:tc>
      </w:tr>
      <w:tr w:rsidR="00BC7CA6" w14:paraId="09E17765" w14:textId="77777777" w:rsidTr="00F047F7">
        <w:trPr>
          <w:gridAfter w:val="1"/>
          <w:wAfter w:w="255" w:type="dxa"/>
        </w:trPr>
        <w:tc>
          <w:tcPr>
            <w:tcW w:w="10206" w:type="dxa"/>
            <w:gridSpan w:val="5"/>
          </w:tcPr>
          <w:p w14:paraId="08E5AB55" w14:textId="481753E7" w:rsidR="00BC7CA6" w:rsidRPr="00743564" w:rsidRDefault="00662C24" w:rsidP="00BC7CA6">
            <w:pPr>
              <w:rPr>
                <w:rFonts w:ascii="Arial" w:hAnsi="Arial" w:cs="Arial"/>
                <w:sz w:val="24"/>
                <w:szCs w:val="24"/>
              </w:rPr>
            </w:pPr>
            <w:r>
              <w:rPr>
                <w:rFonts w:ascii="Arial" w:hAnsi="Arial" w:cs="Arial"/>
                <w:sz w:val="24"/>
                <w:szCs w:val="24"/>
              </w:rPr>
              <w:t>Must include:</w:t>
            </w:r>
          </w:p>
          <w:p w14:paraId="6DEA829D" w14:textId="77777777" w:rsidR="00BC7CA6" w:rsidRDefault="00BC7CA6" w:rsidP="00BC7CA6">
            <w:pPr>
              <w:pStyle w:val="ListParagraph"/>
              <w:numPr>
                <w:ilvl w:val="0"/>
                <w:numId w:val="16"/>
              </w:numPr>
              <w:ind w:left="709" w:hanging="425"/>
              <w:rPr>
                <w:rFonts w:ascii="Arial" w:hAnsi="Arial" w:cs="Arial"/>
                <w:sz w:val="24"/>
                <w:szCs w:val="24"/>
              </w:rPr>
            </w:pPr>
            <w:r>
              <w:rPr>
                <w:rFonts w:ascii="Arial" w:hAnsi="Arial" w:cs="Arial"/>
                <w:sz w:val="24"/>
                <w:szCs w:val="24"/>
              </w:rPr>
              <w:t>Awareness of legislative framework</w:t>
            </w:r>
          </w:p>
          <w:p w14:paraId="58A1BDB7" w14:textId="77777777" w:rsidR="00BC7CA6" w:rsidRPr="00743564" w:rsidRDefault="00BC7CA6" w:rsidP="00BC7CA6">
            <w:pPr>
              <w:pStyle w:val="ListParagraph"/>
              <w:numPr>
                <w:ilvl w:val="0"/>
                <w:numId w:val="16"/>
              </w:numPr>
              <w:ind w:left="709" w:hanging="425"/>
              <w:rPr>
                <w:rFonts w:ascii="Arial" w:hAnsi="Arial" w:cs="Arial"/>
                <w:sz w:val="24"/>
                <w:szCs w:val="24"/>
              </w:rPr>
            </w:pPr>
            <w:r w:rsidRPr="00743564">
              <w:rPr>
                <w:rFonts w:ascii="Arial" w:hAnsi="Arial" w:cs="Arial"/>
                <w:sz w:val="24"/>
                <w:szCs w:val="24"/>
              </w:rPr>
              <w:t xml:space="preserve">what is abuse (types), </w:t>
            </w:r>
          </w:p>
          <w:p w14:paraId="4FF7F8E9" w14:textId="77777777" w:rsidR="00BC7CA6" w:rsidRPr="00743564" w:rsidRDefault="00BC7CA6" w:rsidP="00BC7CA6">
            <w:pPr>
              <w:pStyle w:val="ListParagraph"/>
              <w:numPr>
                <w:ilvl w:val="0"/>
                <w:numId w:val="16"/>
              </w:numPr>
              <w:ind w:left="709" w:hanging="425"/>
              <w:rPr>
                <w:rFonts w:ascii="Arial" w:hAnsi="Arial" w:cs="Arial"/>
                <w:sz w:val="24"/>
                <w:szCs w:val="24"/>
              </w:rPr>
            </w:pPr>
            <w:r w:rsidRPr="00743564">
              <w:rPr>
                <w:rFonts w:ascii="Arial" w:hAnsi="Arial" w:cs="Arial"/>
                <w:sz w:val="24"/>
                <w:szCs w:val="24"/>
              </w:rPr>
              <w:t xml:space="preserve">where abuse can happen, </w:t>
            </w:r>
          </w:p>
          <w:p w14:paraId="7714DDE7" w14:textId="77777777" w:rsidR="00BC7CA6" w:rsidRDefault="00BC7CA6" w:rsidP="00BC7CA6">
            <w:pPr>
              <w:pStyle w:val="ListParagraph"/>
              <w:numPr>
                <w:ilvl w:val="0"/>
                <w:numId w:val="16"/>
              </w:numPr>
              <w:ind w:left="709" w:hanging="425"/>
              <w:rPr>
                <w:rFonts w:ascii="Arial" w:hAnsi="Arial" w:cs="Arial"/>
                <w:sz w:val="24"/>
                <w:szCs w:val="24"/>
              </w:rPr>
            </w:pPr>
            <w:r w:rsidRPr="00743564">
              <w:rPr>
                <w:rFonts w:ascii="Arial" w:hAnsi="Arial" w:cs="Arial"/>
                <w:sz w:val="24"/>
                <w:szCs w:val="24"/>
              </w:rPr>
              <w:t xml:space="preserve">who </w:t>
            </w:r>
            <w:proofErr w:type="gramStart"/>
            <w:r w:rsidRPr="00743564">
              <w:rPr>
                <w:rFonts w:ascii="Arial" w:hAnsi="Arial" w:cs="Arial"/>
                <w:sz w:val="24"/>
                <w:szCs w:val="24"/>
              </w:rPr>
              <w:t>abuses</w:t>
            </w:r>
            <w:proofErr w:type="gramEnd"/>
            <w:r w:rsidRPr="00743564">
              <w:rPr>
                <w:rFonts w:ascii="Arial" w:hAnsi="Arial" w:cs="Arial"/>
                <w:sz w:val="24"/>
                <w:szCs w:val="24"/>
              </w:rPr>
              <w:t xml:space="preserve"> </w:t>
            </w:r>
          </w:p>
          <w:p w14:paraId="7691F042" w14:textId="77777777" w:rsidR="00BC7CA6" w:rsidRPr="00743564" w:rsidRDefault="00BC7CA6" w:rsidP="00BC7CA6">
            <w:pPr>
              <w:pStyle w:val="ListParagraph"/>
              <w:numPr>
                <w:ilvl w:val="0"/>
                <w:numId w:val="16"/>
              </w:numPr>
              <w:ind w:left="709" w:hanging="425"/>
              <w:rPr>
                <w:rFonts w:ascii="Arial" w:hAnsi="Arial" w:cs="Arial"/>
                <w:sz w:val="24"/>
                <w:szCs w:val="24"/>
              </w:rPr>
            </w:pPr>
            <w:r>
              <w:rPr>
                <w:rFonts w:ascii="Arial" w:hAnsi="Arial" w:cs="Arial"/>
                <w:sz w:val="24"/>
                <w:szCs w:val="24"/>
              </w:rPr>
              <w:t>Making Safeguarding Personal approach</w:t>
            </w:r>
          </w:p>
          <w:p w14:paraId="57BB123B" w14:textId="77777777" w:rsidR="00BC7CA6" w:rsidRDefault="00BC7CA6" w:rsidP="00BC7CA6">
            <w:pPr>
              <w:pStyle w:val="ListParagraph"/>
              <w:numPr>
                <w:ilvl w:val="0"/>
                <w:numId w:val="16"/>
              </w:numPr>
              <w:ind w:left="709" w:hanging="425"/>
              <w:rPr>
                <w:rFonts w:ascii="Arial" w:hAnsi="Arial" w:cs="Arial"/>
                <w:sz w:val="24"/>
                <w:szCs w:val="24"/>
              </w:rPr>
            </w:pPr>
            <w:r w:rsidRPr="00743564">
              <w:rPr>
                <w:rFonts w:ascii="Arial" w:hAnsi="Arial" w:cs="Arial"/>
                <w:sz w:val="24"/>
                <w:szCs w:val="24"/>
              </w:rPr>
              <w:t>how to report concerns</w:t>
            </w:r>
          </w:p>
          <w:p w14:paraId="3EB73DD2" w14:textId="77777777" w:rsidR="00BC7CA6" w:rsidRDefault="00BC7CA6" w:rsidP="00BC7CA6">
            <w:pPr>
              <w:pStyle w:val="ListParagraph"/>
              <w:numPr>
                <w:ilvl w:val="0"/>
                <w:numId w:val="16"/>
              </w:numPr>
              <w:ind w:left="709" w:hanging="425"/>
              <w:rPr>
                <w:rFonts w:ascii="Arial" w:hAnsi="Arial" w:cs="Arial"/>
                <w:sz w:val="24"/>
                <w:szCs w:val="24"/>
              </w:rPr>
            </w:pPr>
            <w:r w:rsidRPr="00743564">
              <w:rPr>
                <w:rFonts w:ascii="Arial" w:hAnsi="Arial" w:cs="Arial"/>
                <w:sz w:val="24"/>
                <w:szCs w:val="24"/>
              </w:rPr>
              <w:t xml:space="preserve">reference to West Midlands </w:t>
            </w:r>
            <w:r>
              <w:rPr>
                <w:rFonts w:ascii="Arial" w:hAnsi="Arial" w:cs="Arial"/>
                <w:sz w:val="24"/>
                <w:szCs w:val="24"/>
              </w:rPr>
              <w:t>Policy</w:t>
            </w:r>
            <w:r w:rsidRPr="00743564">
              <w:rPr>
                <w:rFonts w:ascii="Arial" w:hAnsi="Arial" w:cs="Arial"/>
                <w:sz w:val="24"/>
                <w:szCs w:val="24"/>
              </w:rPr>
              <w:t xml:space="preserve"> and </w:t>
            </w:r>
            <w:r>
              <w:rPr>
                <w:rFonts w:ascii="Arial" w:hAnsi="Arial" w:cs="Arial"/>
                <w:sz w:val="24"/>
                <w:szCs w:val="24"/>
              </w:rPr>
              <w:t>P</w:t>
            </w:r>
            <w:r w:rsidRPr="00743564">
              <w:rPr>
                <w:rFonts w:ascii="Arial" w:hAnsi="Arial" w:cs="Arial"/>
                <w:sz w:val="24"/>
                <w:szCs w:val="24"/>
              </w:rPr>
              <w:t>rocedure and</w:t>
            </w:r>
          </w:p>
          <w:p w14:paraId="1708D51F" w14:textId="3E0F21C6" w:rsidR="00BC7CA6" w:rsidRPr="00662C24" w:rsidRDefault="00BC7CA6" w:rsidP="00BC7CA6">
            <w:pPr>
              <w:pStyle w:val="ListParagraph"/>
              <w:numPr>
                <w:ilvl w:val="0"/>
                <w:numId w:val="16"/>
              </w:numPr>
              <w:ind w:left="709" w:hanging="425"/>
              <w:rPr>
                <w:rFonts w:ascii="Arial" w:hAnsi="Arial" w:cs="Arial"/>
                <w:sz w:val="24"/>
                <w:szCs w:val="24"/>
              </w:rPr>
            </w:pPr>
            <w:r w:rsidRPr="00743564">
              <w:rPr>
                <w:rFonts w:ascii="Arial" w:hAnsi="Arial" w:cs="Arial"/>
                <w:sz w:val="24"/>
                <w:szCs w:val="24"/>
              </w:rPr>
              <w:t xml:space="preserve">reference to the organisations Safeguarding Adults Policy and </w:t>
            </w:r>
            <w:r>
              <w:rPr>
                <w:rFonts w:ascii="Arial" w:hAnsi="Arial" w:cs="Arial"/>
                <w:sz w:val="24"/>
                <w:szCs w:val="24"/>
              </w:rPr>
              <w:t>P</w:t>
            </w:r>
            <w:r w:rsidRPr="00743564">
              <w:rPr>
                <w:rFonts w:ascii="Arial" w:hAnsi="Arial" w:cs="Arial"/>
                <w:sz w:val="24"/>
                <w:szCs w:val="24"/>
              </w:rPr>
              <w:t>rocedure.</w:t>
            </w:r>
          </w:p>
          <w:p w14:paraId="48E4BADC" w14:textId="77777777" w:rsidR="00BC7CA6" w:rsidRPr="00B526AD" w:rsidRDefault="00BC7CA6" w:rsidP="00BC7CA6">
            <w:pPr>
              <w:rPr>
                <w:rFonts w:ascii="Arial" w:hAnsi="Arial" w:cs="Arial"/>
                <w:sz w:val="24"/>
                <w:szCs w:val="24"/>
              </w:rPr>
            </w:pPr>
          </w:p>
        </w:tc>
      </w:tr>
      <w:tr w:rsidR="00BC7CA6" w14:paraId="18003756" w14:textId="77777777" w:rsidTr="00F047F7">
        <w:trPr>
          <w:gridAfter w:val="1"/>
          <w:wAfter w:w="255" w:type="dxa"/>
        </w:trPr>
        <w:tc>
          <w:tcPr>
            <w:tcW w:w="10206" w:type="dxa"/>
            <w:gridSpan w:val="5"/>
            <w:shd w:val="clear" w:color="auto" w:fill="8DB3E2" w:themeFill="text2" w:themeFillTint="66"/>
          </w:tcPr>
          <w:p w14:paraId="29AE1FA1" w14:textId="77777777" w:rsidR="00BC7CA6" w:rsidRPr="0090555A" w:rsidRDefault="00BC7CA6" w:rsidP="00BC7CA6">
            <w:pPr>
              <w:rPr>
                <w:rFonts w:ascii="Arial" w:hAnsi="Arial" w:cs="Arial"/>
                <w:b/>
                <w:sz w:val="24"/>
                <w:szCs w:val="24"/>
              </w:rPr>
            </w:pPr>
            <w:r w:rsidRPr="0090555A">
              <w:rPr>
                <w:rFonts w:ascii="Arial" w:hAnsi="Arial" w:cs="Arial"/>
                <w:b/>
                <w:sz w:val="24"/>
                <w:szCs w:val="24"/>
              </w:rPr>
              <w:t>Related Competencies</w:t>
            </w:r>
          </w:p>
        </w:tc>
      </w:tr>
      <w:tr w:rsidR="00BC7CA6" w14:paraId="736FDEC1" w14:textId="77777777" w:rsidTr="00F047F7">
        <w:trPr>
          <w:gridAfter w:val="1"/>
          <w:wAfter w:w="255" w:type="dxa"/>
        </w:trPr>
        <w:tc>
          <w:tcPr>
            <w:tcW w:w="3402" w:type="dxa"/>
            <w:shd w:val="clear" w:color="auto" w:fill="C6D9F1" w:themeFill="text2" w:themeFillTint="33"/>
          </w:tcPr>
          <w:p w14:paraId="5B579B88" w14:textId="77777777" w:rsidR="00BC7CA6" w:rsidRPr="0090555A" w:rsidRDefault="00BC7CA6" w:rsidP="00BC7CA6">
            <w:pPr>
              <w:rPr>
                <w:rFonts w:ascii="Arial" w:hAnsi="Arial" w:cs="Arial"/>
                <w:b/>
                <w:sz w:val="24"/>
                <w:szCs w:val="24"/>
              </w:rPr>
            </w:pPr>
            <w:r>
              <w:rPr>
                <w:rFonts w:ascii="Arial" w:hAnsi="Arial" w:cs="Arial"/>
                <w:b/>
                <w:sz w:val="24"/>
                <w:szCs w:val="24"/>
              </w:rPr>
              <w:t>Adult Safeguarding: Roles and Competencies for Health Care Staff – Intercollegiate Document First Edition: August 2018</w:t>
            </w:r>
          </w:p>
        </w:tc>
        <w:tc>
          <w:tcPr>
            <w:tcW w:w="3402" w:type="dxa"/>
            <w:gridSpan w:val="2"/>
            <w:shd w:val="clear" w:color="auto" w:fill="C6D9F1" w:themeFill="text2" w:themeFillTint="33"/>
          </w:tcPr>
          <w:p w14:paraId="4AF6A093" w14:textId="77777777" w:rsidR="00BC7CA6" w:rsidRPr="0090555A" w:rsidRDefault="00BC7CA6" w:rsidP="00BC7CA6">
            <w:pPr>
              <w:rPr>
                <w:rFonts w:ascii="Arial" w:hAnsi="Arial" w:cs="Arial"/>
                <w:b/>
                <w:sz w:val="24"/>
                <w:szCs w:val="24"/>
              </w:rPr>
            </w:pPr>
            <w:r w:rsidRPr="0090555A">
              <w:rPr>
                <w:rFonts w:ascii="Arial" w:hAnsi="Arial" w:cs="Arial"/>
                <w:b/>
                <w:sz w:val="24"/>
                <w:szCs w:val="24"/>
              </w:rPr>
              <w:t>Bournemouth</w:t>
            </w:r>
            <w:r>
              <w:rPr>
                <w:rFonts w:ascii="Arial" w:hAnsi="Arial" w:cs="Arial"/>
                <w:b/>
                <w:sz w:val="24"/>
                <w:szCs w:val="24"/>
              </w:rPr>
              <w:t xml:space="preserve"> – National Competency Framework for Safeguarding Adults</w:t>
            </w:r>
          </w:p>
        </w:tc>
        <w:tc>
          <w:tcPr>
            <w:tcW w:w="3402" w:type="dxa"/>
            <w:gridSpan w:val="2"/>
            <w:shd w:val="clear" w:color="auto" w:fill="C6D9F1" w:themeFill="text2" w:themeFillTint="33"/>
          </w:tcPr>
          <w:p w14:paraId="727AFE04" w14:textId="77777777" w:rsidR="00BC7CA6" w:rsidRPr="0090555A" w:rsidRDefault="00BC7CA6" w:rsidP="00BC7CA6">
            <w:pPr>
              <w:rPr>
                <w:rFonts w:ascii="Arial" w:hAnsi="Arial" w:cs="Arial"/>
                <w:b/>
                <w:sz w:val="24"/>
                <w:szCs w:val="24"/>
              </w:rPr>
            </w:pPr>
            <w:r>
              <w:rPr>
                <w:rFonts w:ascii="Arial" w:hAnsi="Arial" w:cs="Arial"/>
                <w:b/>
                <w:sz w:val="24"/>
                <w:szCs w:val="24"/>
              </w:rPr>
              <w:t>SAB</w:t>
            </w:r>
          </w:p>
        </w:tc>
      </w:tr>
      <w:tr w:rsidR="00BC7CA6" w14:paraId="357F684E" w14:textId="77777777" w:rsidTr="00F047F7">
        <w:trPr>
          <w:gridAfter w:val="1"/>
          <w:wAfter w:w="255" w:type="dxa"/>
        </w:trPr>
        <w:tc>
          <w:tcPr>
            <w:tcW w:w="3402" w:type="dxa"/>
          </w:tcPr>
          <w:p w14:paraId="25C18355" w14:textId="77777777" w:rsidR="00BC7CA6" w:rsidRDefault="00BC7CA6" w:rsidP="00BC7CA6">
            <w:pPr>
              <w:rPr>
                <w:rFonts w:ascii="Arial" w:hAnsi="Arial" w:cs="Arial"/>
                <w:sz w:val="24"/>
                <w:szCs w:val="24"/>
              </w:rPr>
            </w:pPr>
            <w:r>
              <w:rPr>
                <w:rFonts w:ascii="Arial" w:hAnsi="Arial" w:cs="Arial"/>
                <w:sz w:val="24"/>
                <w:szCs w:val="24"/>
              </w:rPr>
              <w:t>Level 2</w:t>
            </w:r>
            <w:r w:rsidRPr="00C116DE">
              <w:rPr>
                <w:rFonts w:ascii="Arial" w:hAnsi="Arial" w:cs="Arial"/>
                <w:sz w:val="24"/>
                <w:szCs w:val="24"/>
              </w:rPr>
              <w:t xml:space="preserve"> </w:t>
            </w:r>
          </w:p>
        </w:tc>
        <w:tc>
          <w:tcPr>
            <w:tcW w:w="3402" w:type="dxa"/>
            <w:gridSpan w:val="2"/>
          </w:tcPr>
          <w:p w14:paraId="7C456135" w14:textId="3997ACD6" w:rsidR="00BC7CA6" w:rsidRDefault="00BC7CA6" w:rsidP="00BC7CA6">
            <w:pPr>
              <w:rPr>
                <w:rFonts w:ascii="Arial" w:hAnsi="Arial" w:cs="Arial"/>
                <w:sz w:val="24"/>
                <w:szCs w:val="24"/>
              </w:rPr>
            </w:pPr>
            <w:r>
              <w:rPr>
                <w:rFonts w:ascii="Arial" w:hAnsi="Arial" w:cs="Arial"/>
                <w:sz w:val="24"/>
                <w:szCs w:val="24"/>
              </w:rPr>
              <w:t>Staff group A in Bournemouth’s National Competency Fr</w:t>
            </w:r>
            <w:r w:rsidR="00662C24">
              <w:rPr>
                <w:rFonts w:ascii="Arial" w:hAnsi="Arial" w:cs="Arial"/>
                <w:sz w:val="24"/>
                <w:szCs w:val="24"/>
              </w:rPr>
              <w:t>amework for Safeguarding Adults</w:t>
            </w:r>
          </w:p>
        </w:tc>
        <w:tc>
          <w:tcPr>
            <w:tcW w:w="3402" w:type="dxa"/>
            <w:gridSpan w:val="2"/>
          </w:tcPr>
          <w:p w14:paraId="0CAF2086" w14:textId="658F8EE8" w:rsidR="00BC7CA6" w:rsidRDefault="00BC7CA6" w:rsidP="00BC7CA6">
            <w:pPr>
              <w:rPr>
                <w:rFonts w:ascii="Arial" w:hAnsi="Arial" w:cs="Arial"/>
                <w:sz w:val="24"/>
                <w:szCs w:val="24"/>
              </w:rPr>
            </w:pPr>
          </w:p>
        </w:tc>
      </w:tr>
      <w:tr w:rsidR="00BC7CA6" w14:paraId="7684FDF6" w14:textId="77777777" w:rsidTr="00F047F7">
        <w:trPr>
          <w:gridAfter w:val="1"/>
          <w:wAfter w:w="255" w:type="dxa"/>
        </w:trPr>
        <w:tc>
          <w:tcPr>
            <w:tcW w:w="3402" w:type="dxa"/>
            <w:shd w:val="clear" w:color="auto" w:fill="C6D9F1" w:themeFill="text2" w:themeFillTint="33"/>
          </w:tcPr>
          <w:p w14:paraId="73D157F1" w14:textId="77777777" w:rsidR="00BC7CA6" w:rsidRPr="0090555A" w:rsidRDefault="00BC7CA6" w:rsidP="00BC7CA6">
            <w:pPr>
              <w:rPr>
                <w:rFonts w:ascii="Arial" w:hAnsi="Arial" w:cs="Arial"/>
                <w:b/>
                <w:sz w:val="24"/>
                <w:szCs w:val="24"/>
              </w:rPr>
            </w:pPr>
            <w:r w:rsidRPr="0090555A">
              <w:rPr>
                <w:rFonts w:ascii="Arial" w:hAnsi="Arial" w:cs="Arial"/>
                <w:b/>
                <w:sz w:val="24"/>
                <w:szCs w:val="24"/>
              </w:rPr>
              <w:br w:type="page"/>
              <w:t>How</w:t>
            </w:r>
          </w:p>
        </w:tc>
        <w:tc>
          <w:tcPr>
            <w:tcW w:w="3402" w:type="dxa"/>
            <w:gridSpan w:val="2"/>
            <w:shd w:val="clear" w:color="auto" w:fill="C6D9F1" w:themeFill="text2" w:themeFillTint="33"/>
          </w:tcPr>
          <w:p w14:paraId="4127B010" w14:textId="77777777" w:rsidR="00BC7CA6" w:rsidRPr="0090555A" w:rsidRDefault="00BC7CA6" w:rsidP="00BC7CA6">
            <w:pPr>
              <w:rPr>
                <w:rFonts w:ascii="Arial" w:hAnsi="Arial" w:cs="Arial"/>
                <w:b/>
                <w:sz w:val="24"/>
                <w:szCs w:val="24"/>
              </w:rPr>
            </w:pPr>
            <w:r w:rsidRPr="0090555A">
              <w:rPr>
                <w:rFonts w:ascii="Arial" w:hAnsi="Arial" w:cs="Arial"/>
                <w:b/>
                <w:sz w:val="24"/>
                <w:szCs w:val="24"/>
              </w:rPr>
              <w:t>How often</w:t>
            </w:r>
          </w:p>
        </w:tc>
        <w:tc>
          <w:tcPr>
            <w:tcW w:w="3402" w:type="dxa"/>
            <w:gridSpan w:val="2"/>
            <w:shd w:val="clear" w:color="auto" w:fill="C6D9F1" w:themeFill="text2" w:themeFillTint="33"/>
          </w:tcPr>
          <w:p w14:paraId="2A9A24DD" w14:textId="77777777" w:rsidR="00BC7CA6" w:rsidRPr="0090555A" w:rsidRDefault="00BC7CA6" w:rsidP="00BC7CA6">
            <w:pPr>
              <w:rPr>
                <w:rFonts w:ascii="Arial" w:hAnsi="Arial" w:cs="Arial"/>
                <w:b/>
                <w:sz w:val="24"/>
                <w:szCs w:val="24"/>
              </w:rPr>
            </w:pPr>
            <w:r w:rsidRPr="0090555A">
              <w:rPr>
                <w:rFonts w:ascii="Arial" w:hAnsi="Arial" w:cs="Arial"/>
                <w:b/>
                <w:sz w:val="24"/>
                <w:szCs w:val="24"/>
              </w:rPr>
              <w:t>By whom</w:t>
            </w:r>
          </w:p>
        </w:tc>
      </w:tr>
      <w:tr w:rsidR="00BC7CA6" w14:paraId="4D9A318C" w14:textId="77777777" w:rsidTr="00F047F7">
        <w:trPr>
          <w:gridAfter w:val="1"/>
          <w:wAfter w:w="255" w:type="dxa"/>
        </w:trPr>
        <w:tc>
          <w:tcPr>
            <w:tcW w:w="3402" w:type="dxa"/>
          </w:tcPr>
          <w:p w14:paraId="602284BD" w14:textId="2D039E4F" w:rsidR="00BC7CA6" w:rsidRPr="00B526AD" w:rsidRDefault="00BC7CA6" w:rsidP="00BC7CA6">
            <w:pPr>
              <w:rPr>
                <w:rFonts w:ascii="Arial" w:hAnsi="Arial" w:cs="Arial"/>
                <w:sz w:val="24"/>
                <w:szCs w:val="24"/>
              </w:rPr>
            </w:pPr>
            <w:r>
              <w:rPr>
                <w:rFonts w:ascii="Arial" w:hAnsi="Arial" w:cs="Arial"/>
                <w:sz w:val="24"/>
                <w:szCs w:val="24"/>
              </w:rPr>
              <w:t xml:space="preserve">Blended learning approach which might be </w:t>
            </w:r>
            <w:proofErr w:type="gramStart"/>
            <w:r>
              <w:rPr>
                <w:rFonts w:ascii="Arial" w:hAnsi="Arial" w:cs="Arial"/>
                <w:sz w:val="24"/>
                <w:szCs w:val="24"/>
              </w:rPr>
              <w:t>classroom based</w:t>
            </w:r>
            <w:proofErr w:type="gramEnd"/>
            <w:r>
              <w:rPr>
                <w:rFonts w:ascii="Arial" w:hAnsi="Arial" w:cs="Arial"/>
                <w:sz w:val="24"/>
                <w:szCs w:val="24"/>
              </w:rPr>
              <w:t xml:space="preserve"> course, on-line learning, workbooks, social media suc</w:t>
            </w:r>
            <w:r w:rsidR="00662C24">
              <w:rPr>
                <w:rFonts w:ascii="Arial" w:hAnsi="Arial" w:cs="Arial"/>
                <w:sz w:val="24"/>
                <w:szCs w:val="24"/>
              </w:rPr>
              <w:t>h as podcasts and webinars etc.</w:t>
            </w:r>
          </w:p>
        </w:tc>
        <w:tc>
          <w:tcPr>
            <w:tcW w:w="3402" w:type="dxa"/>
            <w:gridSpan w:val="2"/>
            <w:shd w:val="clear" w:color="auto" w:fill="FFFFFF" w:themeFill="background1"/>
          </w:tcPr>
          <w:p w14:paraId="274B21C6" w14:textId="77777777" w:rsidR="00BC7CA6" w:rsidRDefault="00BC7CA6" w:rsidP="00BC7CA6">
            <w:pPr>
              <w:rPr>
                <w:rFonts w:ascii="Arial" w:hAnsi="Arial" w:cs="Arial"/>
                <w:sz w:val="24"/>
                <w:szCs w:val="24"/>
              </w:rPr>
            </w:pPr>
            <w:r>
              <w:rPr>
                <w:rFonts w:ascii="Arial" w:hAnsi="Arial" w:cs="Arial"/>
                <w:sz w:val="24"/>
                <w:szCs w:val="24"/>
              </w:rPr>
              <w:t>Within six months of employment and updated no less then every 3-years.</w:t>
            </w:r>
          </w:p>
          <w:p w14:paraId="085B7DFA" w14:textId="77777777" w:rsidR="00BC7CA6" w:rsidRPr="00B526AD" w:rsidRDefault="00BC7CA6" w:rsidP="00BC7CA6">
            <w:pPr>
              <w:rPr>
                <w:rFonts w:ascii="Arial" w:hAnsi="Arial" w:cs="Arial"/>
                <w:sz w:val="24"/>
                <w:szCs w:val="24"/>
              </w:rPr>
            </w:pPr>
          </w:p>
        </w:tc>
        <w:tc>
          <w:tcPr>
            <w:tcW w:w="3402" w:type="dxa"/>
            <w:gridSpan w:val="2"/>
            <w:shd w:val="clear" w:color="auto" w:fill="FFFFFF" w:themeFill="background1"/>
          </w:tcPr>
          <w:p w14:paraId="38FC9984" w14:textId="77777777" w:rsidR="00BC7CA6" w:rsidRPr="00B526AD" w:rsidRDefault="00BC7CA6" w:rsidP="00BC7CA6">
            <w:pPr>
              <w:rPr>
                <w:rFonts w:ascii="Arial" w:hAnsi="Arial" w:cs="Arial"/>
                <w:sz w:val="24"/>
                <w:szCs w:val="24"/>
              </w:rPr>
            </w:pPr>
            <w:r>
              <w:rPr>
                <w:rFonts w:ascii="Arial" w:hAnsi="Arial" w:cs="Arial"/>
                <w:sz w:val="24"/>
                <w:szCs w:val="24"/>
              </w:rPr>
              <w:t>Single agency responsibility</w:t>
            </w:r>
          </w:p>
        </w:tc>
      </w:tr>
    </w:tbl>
    <w:p w14:paraId="2F6BA479" w14:textId="77777777" w:rsidR="00BC7CA6" w:rsidRDefault="00BC7CA6" w:rsidP="00BC7CA6"/>
    <w:p w14:paraId="4F917CEA" w14:textId="77777777" w:rsidR="00BC7CA6" w:rsidRDefault="00BC7CA6" w:rsidP="00BC7CA6"/>
    <w:p w14:paraId="1B71F760" w14:textId="77777777" w:rsidR="00BC7CA6" w:rsidRDefault="00BC7CA6" w:rsidP="00BC7CA6">
      <w:r>
        <w:br w:type="page"/>
      </w:r>
    </w:p>
    <w:tbl>
      <w:tblPr>
        <w:tblStyle w:val="TableGrid"/>
        <w:tblW w:w="10206" w:type="dxa"/>
        <w:tblInd w:w="-459" w:type="dxa"/>
        <w:tblLook w:val="04A0" w:firstRow="1" w:lastRow="0" w:firstColumn="1" w:lastColumn="0" w:noHBand="0" w:noVBand="1"/>
      </w:tblPr>
      <w:tblGrid>
        <w:gridCol w:w="3402"/>
        <w:gridCol w:w="3402"/>
        <w:gridCol w:w="3402"/>
      </w:tblGrid>
      <w:tr w:rsidR="00BC7CA6" w:rsidRPr="002F2027" w14:paraId="7261777C" w14:textId="77777777" w:rsidTr="00BC7CA6">
        <w:tc>
          <w:tcPr>
            <w:tcW w:w="10206" w:type="dxa"/>
            <w:gridSpan w:val="3"/>
            <w:shd w:val="clear" w:color="auto" w:fill="E5B8B7" w:themeFill="accent2" w:themeFillTint="66"/>
          </w:tcPr>
          <w:p w14:paraId="7E2BD398" w14:textId="77777777" w:rsidR="00BC7CA6" w:rsidRPr="002F2027" w:rsidRDefault="00BC7CA6" w:rsidP="00BC7CA6">
            <w:pPr>
              <w:rPr>
                <w:rFonts w:ascii="Arial" w:hAnsi="Arial" w:cs="Arial"/>
                <w:b/>
                <w:sz w:val="44"/>
                <w:szCs w:val="44"/>
              </w:rPr>
            </w:pPr>
            <w:r w:rsidRPr="002F2027">
              <w:rPr>
                <w:rFonts w:ascii="Arial" w:hAnsi="Arial" w:cs="Arial"/>
                <w:b/>
                <w:sz w:val="44"/>
                <w:szCs w:val="44"/>
              </w:rPr>
              <w:lastRenderedPageBreak/>
              <w:t xml:space="preserve">Intermediary Level </w:t>
            </w:r>
          </w:p>
        </w:tc>
      </w:tr>
      <w:tr w:rsidR="00BC7CA6" w:rsidRPr="0090555A" w14:paraId="30B60884" w14:textId="77777777" w:rsidTr="00BC7CA6">
        <w:tc>
          <w:tcPr>
            <w:tcW w:w="10206" w:type="dxa"/>
            <w:gridSpan w:val="3"/>
            <w:shd w:val="clear" w:color="auto" w:fill="F2DBDB" w:themeFill="accent2" w:themeFillTint="33"/>
          </w:tcPr>
          <w:p w14:paraId="2031C743" w14:textId="77777777" w:rsidR="00BC7CA6" w:rsidRPr="0090555A" w:rsidRDefault="00BC7CA6" w:rsidP="00BC7CA6">
            <w:pPr>
              <w:rPr>
                <w:rFonts w:ascii="Arial" w:hAnsi="Arial" w:cs="Arial"/>
                <w:b/>
                <w:sz w:val="24"/>
                <w:szCs w:val="24"/>
              </w:rPr>
            </w:pPr>
            <w:r w:rsidRPr="0090555A">
              <w:rPr>
                <w:rFonts w:ascii="Arial" w:hAnsi="Arial" w:cs="Arial"/>
                <w:b/>
                <w:sz w:val="24"/>
                <w:szCs w:val="24"/>
              </w:rPr>
              <w:t>For Whom</w:t>
            </w:r>
          </w:p>
        </w:tc>
      </w:tr>
      <w:tr w:rsidR="00BC7CA6" w14:paraId="3AD8B1DC" w14:textId="77777777" w:rsidTr="00BC7CA6">
        <w:tc>
          <w:tcPr>
            <w:tcW w:w="10206" w:type="dxa"/>
            <w:gridSpan w:val="3"/>
          </w:tcPr>
          <w:p w14:paraId="52718C1D" w14:textId="77777777" w:rsidR="00BC7CA6" w:rsidRDefault="00BC7CA6" w:rsidP="00BC7CA6">
            <w:pPr>
              <w:rPr>
                <w:rFonts w:ascii="Arial" w:hAnsi="Arial" w:cs="Arial"/>
                <w:sz w:val="24"/>
                <w:szCs w:val="24"/>
              </w:rPr>
            </w:pPr>
            <w:r w:rsidRPr="00743564">
              <w:rPr>
                <w:rFonts w:ascii="Arial" w:hAnsi="Arial" w:cs="Arial"/>
                <w:sz w:val="24"/>
                <w:szCs w:val="24"/>
              </w:rPr>
              <w:t xml:space="preserve">This group has </w:t>
            </w:r>
            <w:r>
              <w:rPr>
                <w:rFonts w:ascii="Arial" w:hAnsi="Arial" w:cs="Arial"/>
                <w:sz w:val="24"/>
                <w:szCs w:val="24"/>
              </w:rPr>
              <w:t>considerable</w:t>
            </w:r>
            <w:r w:rsidRPr="00743564">
              <w:rPr>
                <w:rFonts w:ascii="Arial" w:hAnsi="Arial" w:cs="Arial"/>
                <w:sz w:val="24"/>
                <w:szCs w:val="24"/>
              </w:rPr>
              <w:t xml:space="preserve"> organisational responsibility for Safeguarding Adults.  They </w:t>
            </w:r>
            <w:proofErr w:type="gramStart"/>
            <w:r w:rsidRPr="00743564">
              <w:rPr>
                <w:rFonts w:ascii="Arial" w:hAnsi="Arial" w:cs="Arial"/>
                <w:sz w:val="24"/>
                <w:szCs w:val="24"/>
              </w:rPr>
              <w:t>have to</w:t>
            </w:r>
            <w:proofErr w:type="gramEnd"/>
            <w:r w:rsidRPr="00743564">
              <w:rPr>
                <w:rFonts w:ascii="Arial" w:hAnsi="Arial" w:cs="Arial"/>
                <w:sz w:val="24"/>
                <w:szCs w:val="24"/>
              </w:rPr>
              <w:t xml:space="preserve"> be able to act on concerns</w:t>
            </w:r>
            <w:r>
              <w:rPr>
                <w:rFonts w:ascii="Arial" w:hAnsi="Arial" w:cs="Arial"/>
                <w:sz w:val="24"/>
                <w:szCs w:val="24"/>
              </w:rPr>
              <w:t xml:space="preserve"> and contribute appropriately within the</w:t>
            </w:r>
            <w:r w:rsidRPr="00743564">
              <w:rPr>
                <w:rFonts w:ascii="Arial" w:hAnsi="Arial" w:cs="Arial"/>
                <w:sz w:val="24"/>
                <w:szCs w:val="24"/>
              </w:rPr>
              <w:t xml:space="preserve"> legislation and </w:t>
            </w:r>
            <w:r>
              <w:rPr>
                <w:rFonts w:ascii="Arial" w:hAnsi="Arial" w:cs="Arial"/>
                <w:sz w:val="24"/>
                <w:szCs w:val="24"/>
              </w:rPr>
              <w:t xml:space="preserve">safeguarding adult’s </w:t>
            </w:r>
            <w:r w:rsidRPr="00743564">
              <w:rPr>
                <w:rFonts w:ascii="Arial" w:hAnsi="Arial" w:cs="Arial"/>
                <w:sz w:val="24"/>
                <w:szCs w:val="24"/>
              </w:rPr>
              <w:t xml:space="preserve">procedures.  This group need to work </w:t>
            </w:r>
            <w:r>
              <w:rPr>
                <w:rFonts w:ascii="Arial" w:hAnsi="Arial" w:cs="Arial"/>
                <w:sz w:val="24"/>
                <w:szCs w:val="24"/>
              </w:rPr>
              <w:t>within a</w:t>
            </w:r>
            <w:r w:rsidRPr="00743564">
              <w:rPr>
                <w:rFonts w:ascii="Arial" w:hAnsi="Arial" w:cs="Arial"/>
                <w:sz w:val="24"/>
                <w:szCs w:val="24"/>
              </w:rPr>
              <w:t xml:space="preserve"> multi-agency way.</w:t>
            </w:r>
            <w:r>
              <w:rPr>
                <w:rFonts w:ascii="Arial" w:hAnsi="Arial" w:cs="Arial"/>
                <w:sz w:val="24"/>
                <w:szCs w:val="24"/>
              </w:rPr>
              <w:t xml:space="preserve">  They have regular contact with adults and their families, </w:t>
            </w:r>
            <w:proofErr w:type="gramStart"/>
            <w:r>
              <w:rPr>
                <w:rFonts w:ascii="Arial" w:hAnsi="Arial" w:cs="Arial"/>
                <w:sz w:val="24"/>
                <w:szCs w:val="24"/>
              </w:rPr>
              <w:t>carers</w:t>
            </w:r>
            <w:proofErr w:type="gramEnd"/>
            <w:r>
              <w:rPr>
                <w:rFonts w:ascii="Arial" w:hAnsi="Arial" w:cs="Arial"/>
                <w:sz w:val="24"/>
                <w:szCs w:val="24"/>
              </w:rPr>
              <w:t xml:space="preserve"> and the public.</w:t>
            </w:r>
          </w:p>
          <w:p w14:paraId="69191E68" w14:textId="77777777" w:rsidR="00BC7CA6" w:rsidRDefault="00BC7CA6" w:rsidP="00BC7CA6">
            <w:pPr>
              <w:rPr>
                <w:rFonts w:ascii="Arial" w:hAnsi="Arial" w:cs="Arial"/>
                <w:sz w:val="24"/>
                <w:szCs w:val="24"/>
              </w:rPr>
            </w:pPr>
          </w:p>
          <w:p w14:paraId="03B06EE0" w14:textId="77777777" w:rsidR="00BC7CA6" w:rsidRDefault="00BC7CA6" w:rsidP="00BC7CA6">
            <w:pPr>
              <w:rPr>
                <w:rFonts w:ascii="Arial" w:hAnsi="Arial" w:cs="Arial"/>
                <w:sz w:val="24"/>
                <w:szCs w:val="24"/>
              </w:rPr>
            </w:pPr>
            <w:r>
              <w:rPr>
                <w:rFonts w:ascii="Arial" w:hAnsi="Arial" w:cs="Arial"/>
                <w:sz w:val="24"/>
                <w:szCs w:val="24"/>
              </w:rPr>
              <w:t>This group will professional and organisational responsibility for adult safeguarding and may be called upon to support and/or lead safeguarding enquiries.</w:t>
            </w:r>
          </w:p>
          <w:p w14:paraId="11D08EDF" w14:textId="184478DC" w:rsidR="00BC7CA6" w:rsidRDefault="00BC7CA6" w:rsidP="00662C24">
            <w:pPr>
              <w:rPr>
                <w:rFonts w:ascii="Arial" w:hAnsi="Arial" w:cs="Arial"/>
                <w:b/>
                <w:color w:val="7030A0"/>
                <w:sz w:val="24"/>
                <w:szCs w:val="24"/>
              </w:rPr>
            </w:pPr>
            <w:r w:rsidRPr="002F2027">
              <w:rPr>
                <w:rFonts w:ascii="Arial" w:hAnsi="Arial" w:cs="Arial"/>
                <w:b/>
                <w:color w:val="7030A0"/>
                <w:sz w:val="24"/>
                <w:szCs w:val="24"/>
              </w:rPr>
              <w:t>See Appendix 1</w:t>
            </w:r>
          </w:p>
          <w:p w14:paraId="0905B40B" w14:textId="77777777" w:rsidR="00BC7CA6" w:rsidRPr="002F2027" w:rsidRDefault="00BC7CA6" w:rsidP="00BC7CA6">
            <w:pPr>
              <w:jc w:val="right"/>
              <w:rPr>
                <w:rFonts w:ascii="Arial" w:hAnsi="Arial" w:cs="Arial"/>
                <w:b/>
                <w:sz w:val="24"/>
                <w:szCs w:val="24"/>
                <w:highlight w:val="yellow"/>
              </w:rPr>
            </w:pPr>
          </w:p>
        </w:tc>
      </w:tr>
      <w:tr w:rsidR="00BC7CA6" w14:paraId="038888D4" w14:textId="77777777" w:rsidTr="00BC7CA6">
        <w:tc>
          <w:tcPr>
            <w:tcW w:w="10206" w:type="dxa"/>
            <w:gridSpan w:val="3"/>
            <w:shd w:val="clear" w:color="auto" w:fill="F2DBDB" w:themeFill="accent2" w:themeFillTint="33"/>
          </w:tcPr>
          <w:p w14:paraId="262C10AD" w14:textId="77777777" w:rsidR="00BC7CA6" w:rsidRPr="0090555A" w:rsidRDefault="00BC7CA6" w:rsidP="00BC7CA6">
            <w:pPr>
              <w:rPr>
                <w:rFonts w:ascii="Arial" w:hAnsi="Arial" w:cs="Arial"/>
                <w:b/>
                <w:sz w:val="24"/>
                <w:szCs w:val="24"/>
              </w:rPr>
            </w:pPr>
            <w:r w:rsidRPr="0090555A">
              <w:rPr>
                <w:rFonts w:ascii="Arial" w:hAnsi="Arial" w:cs="Arial"/>
                <w:b/>
                <w:sz w:val="24"/>
                <w:szCs w:val="24"/>
              </w:rPr>
              <w:t>Minimum Requirements</w:t>
            </w:r>
          </w:p>
        </w:tc>
      </w:tr>
      <w:tr w:rsidR="00BC7CA6" w:rsidRPr="001C3B1B" w14:paraId="1D5B2DD8" w14:textId="77777777" w:rsidTr="00BC7CA6">
        <w:tc>
          <w:tcPr>
            <w:tcW w:w="10206" w:type="dxa"/>
            <w:gridSpan w:val="3"/>
          </w:tcPr>
          <w:p w14:paraId="27F5E789" w14:textId="77777777" w:rsidR="00BC7CA6" w:rsidRPr="00510080" w:rsidRDefault="00BC7CA6" w:rsidP="00BC7CA6">
            <w:pPr>
              <w:rPr>
                <w:rFonts w:ascii="Arial" w:hAnsi="Arial" w:cs="Arial"/>
                <w:sz w:val="24"/>
                <w:szCs w:val="24"/>
              </w:rPr>
            </w:pPr>
            <w:r w:rsidRPr="00510080">
              <w:rPr>
                <w:rFonts w:ascii="Arial" w:hAnsi="Arial" w:cs="Arial"/>
                <w:sz w:val="24"/>
                <w:szCs w:val="24"/>
              </w:rPr>
              <w:t>Must include minimum requirements as outlines in Awareness Level AND</w:t>
            </w:r>
          </w:p>
          <w:p w14:paraId="1FC0474A" w14:textId="77777777" w:rsidR="00BC7CA6" w:rsidRPr="00510080" w:rsidRDefault="00BC7CA6" w:rsidP="00BC7CA6">
            <w:pPr>
              <w:rPr>
                <w:rFonts w:ascii="Arial" w:hAnsi="Arial" w:cs="Arial"/>
                <w:sz w:val="24"/>
                <w:szCs w:val="24"/>
              </w:rPr>
            </w:pPr>
          </w:p>
          <w:p w14:paraId="2E7BB787" w14:textId="77777777" w:rsidR="00BC7CA6" w:rsidRPr="00510080" w:rsidRDefault="00BC7CA6" w:rsidP="00BC7CA6">
            <w:pPr>
              <w:pStyle w:val="ListParagraph"/>
              <w:numPr>
                <w:ilvl w:val="0"/>
                <w:numId w:val="17"/>
              </w:numPr>
              <w:rPr>
                <w:rFonts w:ascii="Arial" w:hAnsi="Arial" w:cs="Arial"/>
                <w:sz w:val="24"/>
                <w:szCs w:val="24"/>
              </w:rPr>
            </w:pPr>
            <w:r w:rsidRPr="00510080">
              <w:rPr>
                <w:rFonts w:ascii="Arial" w:hAnsi="Arial" w:cs="Arial"/>
                <w:sz w:val="24"/>
                <w:szCs w:val="24"/>
              </w:rPr>
              <w:t>Relevant legislation (Care Act 2014 and Mental Capacity Act 2005)</w:t>
            </w:r>
          </w:p>
          <w:p w14:paraId="5B3C811F" w14:textId="77777777" w:rsidR="00BC7CA6" w:rsidRPr="00510080" w:rsidRDefault="00BC7CA6" w:rsidP="00BC7CA6">
            <w:pPr>
              <w:pStyle w:val="ListParagraph"/>
              <w:numPr>
                <w:ilvl w:val="0"/>
                <w:numId w:val="17"/>
              </w:numPr>
              <w:rPr>
                <w:rFonts w:ascii="Arial" w:hAnsi="Arial" w:cs="Arial"/>
                <w:sz w:val="24"/>
                <w:szCs w:val="24"/>
              </w:rPr>
            </w:pPr>
            <w:r w:rsidRPr="00510080">
              <w:rPr>
                <w:rFonts w:ascii="Arial" w:hAnsi="Arial" w:cs="Arial"/>
                <w:sz w:val="24"/>
                <w:szCs w:val="24"/>
              </w:rPr>
              <w:t xml:space="preserve">Making Safeguarding Personal, </w:t>
            </w:r>
          </w:p>
          <w:p w14:paraId="3B325C40" w14:textId="77777777" w:rsidR="00BC7CA6" w:rsidRPr="00510080" w:rsidRDefault="00BC7CA6" w:rsidP="00BC7CA6">
            <w:pPr>
              <w:pStyle w:val="ListParagraph"/>
              <w:numPr>
                <w:ilvl w:val="0"/>
                <w:numId w:val="17"/>
              </w:numPr>
              <w:rPr>
                <w:rFonts w:ascii="Arial" w:hAnsi="Arial" w:cs="Arial"/>
                <w:sz w:val="24"/>
                <w:szCs w:val="24"/>
              </w:rPr>
            </w:pPr>
            <w:r w:rsidRPr="00510080">
              <w:rPr>
                <w:rFonts w:ascii="Arial" w:hAnsi="Arial" w:cs="Arial"/>
                <w:sz w:val="24"/>
                <w:szCs w:val="24"/>
              </w:rPr>
              <w:t>Professional Curiosity,</w:t>
            </w:r>
          </w:p>
          <w:p w14:paraId="1609E2DD" w14:textId="77777777" w:rsidR="00BC7CA6" w:rsidRPr="00510080" w:rsidRDefault="00BC7CA6" w:rsidP="00BC7CA6">
            <w:pPr>
              <w:pStyle w:val="ListParagraph"/>
              <w:numPr>
                <w:ilvl w:val="0"/>
                <w:numId w:val="17"/>
              </w:numPr>
              <w:rPr>
                <w:rFonts w:ascii="Arial" w:hAnsi="Arial" w:cs="Arial"/>
                <w:sz w:val="24"/>
                <w:szCs w:val="24"/>
              </w:rPr>
            </w:pPr>
            <w:r w:rsidRPr="00510080">
              <w:rPr>
                <w:rFonts w:ascii="Arial" w:hAnsi="Arial" w:cs="Arial"/>
                <w:sz w:val="24"/>
                <w:szCs w:val="24"/>
              </w:rPr>
              <w:t>Multi-agency approach</w:t>
            </w:r>
          </w:p>
          <w:p w14:paraId="1450E312" w14:textId="77777777" w:rsidR="00BC7CA6" w:rsidRPr="00510080" w:rsidRDefault="00BC7CA6" w:rsidP="00BC7CA6">
            <w:pPr>
              <w:pStyle w:val="ListParagraph"/>
              <w:numPr>
                <w:ilvl w:val="0"/>
                <w:numId w:val="17"/>
              </w:numPr>
              <w:rPr>
                <w:rFonts w:ascii="Arial" w:hAnsi="Arial" w:cs="Arial"/>
                <w:sz w:val="24"/>
                <w:szCs w:val="24"/>
              </w:rPr>
            </w:pPr>
            <w:r w:rsidRPr="00510080">
              <w:rPr>
                <w:rFonts w:ascii="Arial" w:hAnsi="Arial" w:cs="Arial"/>
                <w:sz w:val="24"/>
                <w:szCs w:val="24"/>
              </w:rPr>
              <w:t>Risk management and assessment</w:t>
            </w:r>
          </w:p>
          <w:p w14:paraId="7E23F883" w14:textId="77777777" w:rsidR="00BC7CA6" w:rsidRPr="00510080" w:rsidRDefault="00BC7CA6" w:rsidP="00BC7CA6">
            <w:pPr>
              <w:pStyle w:val="ListParagraph"/>
              <w:numPr>
                <w:ilvl w:val="0"/>
                <w:numId w:val="17"/>
              </w:numPr>
              <w:rPr>
                <w:rFonts w:ascii="Arial" w:hAnsi="Arial" w:cs="Arial"/>
                <w:sz w:val="24"/>
                <w:szCs w:val="24"/>
              </w:rPr>
            </w:pPr>
            <w:r w:rsidRPr="00510080">
              <w:rPr>
                <w:rFonts w:ascii="Arial" w:hAnsi="Arial" w:cs="Arial"/>
                <w:sz w:val="24"/>
                <w:szCs w:val="24"/>
              </w:rPr>
              <w:t xml:space="preserve">Achieving Best Evidence Principles  </w:t>
            </w:r>
          </w:p>
          <w:p w14:paraId="4501A4AA" w14:textId="77777777" w:rsidR="00BC7CA6" w:rsidRPr="00510080" w:rsidRDefault="00BC7CA6" w:rsidP="00BC7CA6">
            <w:pPr>
              <w:pStyle w:val="ListParagraph"/>
              <w:numPr>
                <w:ilvl w:val="0"/>
                <w:numId w:val="17"/>
              </w:numPr>
              <w:rPr>
                <w:rFonts w:ascii="Arial" w:hAnsi="Arial" w:cs="Arial"/>
                <w:sz w:val="24"/>
                <w:szCs w:val="24"/>
              </w:rPr>
            </w:pPr>
            <w:r w:rsidRPr="00510080">
              <w:rPr>
                <w:rFonts w:ascii="Arial" w:hAnsi="Arial" w:cs="Arial"/>
                <w:sz w:val="24"/>
                <w:szCs w:val="24"/>
              </w:rPr>
              <w:t>Impact of coercion and control</w:t>
            </w:r>
          </w:p>
          <w:p w14:paraId="6B16D6F6" w14:textId="77777777" w:rsidR="00BC7CA6" w:rsidRPr="00510080" w:rsidRDefault="00BC7CA6" w:rsidP="00BC7CA6">
            <w:pPr>
              <w:pStyle w:val="ListParagraph"/>
              <w:numPr>
                <w:ilvl w:val="0"/>
                <w:numId w:val="17"/>
              </w:numPr>
              <w:rPr>
                <w:rFonts w:ascii="Arial" w:hAnsi="Arial" w:cs="Arial"/>
                <w:sz w:val="24"/>
                <w:szCs w:val="24"/>
              </w:rPr>
            </w:pPr>
            <w:r w:rsidRPr="00510080">
              <w:rPr>
                <w:rFonts w:ascii="Arial" w:hAnsi="Arial" w:cs="Arial"/>
                <w:sz w:val="24"/>
                <w:szCs w:val="24"/>
              </w:rPr>
              <w:t>Awareness of Safeguarding Adult Reviews</w:t>
            </w:r>
          </w:p>
          <w:p w14:paraId="664186F6" w14:textId="77777777" w:rsidR="00BC7CA6" w:rsidRPr="00510080" w:rsidRDefault="00BC7CA6" w:rsidP="00BC7CA6">
            <w:pPr>
              <w:pStyle w:val="ListParagraph"/>
              <w:rPr>
                <w:rFonts w:ascii="Arial" w:hAnsi="Arial" w:cs="Arial"/>
                <w:sz w:val="24"/>
                <w:szCs w:val="24"/>
              </w:rPr>
            </w:pPr>
          </w:p>
          <w:p w14:paraId="7AE38546" w14:textId="77777777" w:rsidR="00BC7CA6" w:rsidRPr="00510080" w:rsidRDefault="00BC7CA6" w:rsidP="00BC7CA6">
            <w:pPr>
              <w:pStyle w:val="ListParagraph"/>
              <w:ind w:left="0"/>
              <w:rPr>
                <w:rFonts w:ascii="Arial" w:hAnsi="Arial" w:cs="Arial"/>
                <w:sz w:val="24"/>
                <w:szCs w:val="24"/>
              </w:rPr>
            </w:pPr>
            <w:r w:rsidRPr="00510080">
              <w:rPr>
                <w:rFonts w:ascii="Arial" w:hAnsi="Arial" w:cs="Arial"/>
                <w:sz w:val="24"/>
                <w:szCs w:val="24"/>
              </w:rPr>
              <w:t xml:space="preserve">May also include </w:t>
            </w:r>
            <w:proofErr w:type="gramStart"/>
            <w:r w:rsidRPr="00510080">
              <w:rPr>
                <w:rFonts w:ascii="Arial" w:hAnsi="Arial" w:cs="Arial"/>
                <w:sz w:val="24"/>
                <w:szCs w:val="24"/>
              </w:rPr>
              <w:t>topic based</w:t>
            </w:r>
            <w:proofErr w:type="gramEnd"/>
            <w:r w:rsidRPr="00510080">
              <w:rPr>
                <w:rFonts w:ascii="Arial" w:hAnsi="Arial" w:cs="Arial"/>
                <w:sz w:val="24"/>
                <w:szCs w:val="24"/>
              </w:rPr>
              <w:t xml:space="preserve"> training that is specific to the job role e.g. Self-neglect, Modern Slavery and Human Trafficking etc.</w:t>
            </w:r>
          </w:p>
          <w:p w14:paraId="057CBC94" w14:textId="77777777" w:rsidR="00BC7CA6" w:rsidRPr="00510080" w:rsidRDefault="00BC7CA6" w:rsidP="00BC7CA6">
            <w:pPr>
              <w:rPr>
                <w:rFonts w:ascii="Arial" w:hAnsi="Arial" w:cs="Arial"/>
                <w:sz w:val="24"/>
                <w:szCs w:val="24"/>
              </w:rPr>
            </w:pPr>
          </w:p>
        </w:tc>
      </w:tr>
      <w:tr w:rsidR="00BC7CA6" w14:paraId="1C4727AE" w14:textId="77777777" w:rsidTr="00BC7CA6">
        <w:tc>
          <w:tcPr>
            <w:tcW w:w="10206" w:type="dxa"/>
            <w:gridSpan w:val="3"/>
            <w:shd w:val="clear" w:color="auto" w:fill="E5B8B7" w:themeFill="accent2" w:themeFillTint="66"/>
          </w:tcPr>
          <w:p w14:paraId="4DFA7429" w14:textId="77777777" w:rsidR="00BC7CA6" w:rsidRPr="0090555A" w:rsidRDefault="00BC7CA6" w:rsidP="00BC7CA6">
            <w:pPr>
              <w:rPr>
                <w:rFonts w:ascii="Arial" w:hAnsi="Arial" w:cs="Arial"/>
                <w:b/>
                <w:sz w:val="24"/>
                <w:szCs w:val="24"/>
              </w:rPr>
            </w:pPr>
            <w:r w:rsidRPr="0090555A">
              <w:rPr>
                <w:rFonts w:ascii="Arial" w:hAnsi="Arial" w:cs="Arial"/>
                <w:b/>
                <w:sz w:val="24"/>
                <w:szCs w:val="24"/>
              </w:rPr>
              <w:t>Related Competencies</w:t>
            </w:r>
          </w:p>
        </w:tc>
      </w:tr>
      <w:tr w:rsidR="00BC7CA6" w14:paraId="605BB468" w14:textId="77777777" w:rsidTr="00BC7CA6">
        <w:tc>
          <w:tcPr>
            <w:tcW w:w="3402" w:type="dxa"/>
            <w:shd w:val="clear" w:color="auto" w:fill="F2DBDB" w:themeFill="accent2" w:themeFillTint="33"/>
          </w:tcPr>
          <w:p w14:paraId="70CA0F6E" w14:textId="77777777" w:rsidR="00BC7CA6" w:rsidRPr="0090555A" w:rsidRDefault="00BC7CA6" w:rsidP="00BC7CA6">
            <w:pPr>
              <w:rPr>
                <w:rFonts w:ascii="Arial" w:hAnsi="Arial" w:cs="Arial"/>
                <w:b/>
                <w:sz w:val="24"/>
                <w:szCs w:val="24"/>
              </w:rPr>
            </w:pPr>
            <w:r>
              <w:rPr>
                <w:rFonts w:ascii="Arial" w:hAnsi="Arial" w:cs="Arial"/>
                <w:b/>
                <w:sz w:val="24"/>
                <w:szCs w:val="24"/>
              </w:rPr>
              <w:t>Adult Safeguarding: Roles and Competencies for Health Care Staff – Intercollegiate Document First Edition: August 2018</w:t>
            </w:r>
          </w:p>
        </w:tc>
        <w:tc>
          <w:tcPr>
            <w:tcW w:w="3402" w:type="dxa"/>
            <w:shd w:val="clear" w:color="auto" w:fill="F2DBDB" w:themeFill="accent2" w:themeFillTint="33"/>
          </w:tcPr>
          <w:p w14:paraId="12BEEB45" w14:textId="77777777" w:rsidR="00BC7CA6" w:rsidRPr="0090555A" w:rsidRDefault="00BC7CA6" w:rsidP="00BC7CA6">
            <w:pPr>
              <w:rPr>
                <w:rFonts w:ascii="Arial" w:hAnsi="Arial" w:cs="Arial"/>
                <w:b/>
                <w:sz w:val="24"/>
                <w:szCs w:val="24"/>
              </w:rPr>
            </w:pPr>
            <w:r w:rsidRPr="0090555A">
              <w:rPr>
                <w:rFonts w:ascii="Arial" w:hAnsi="Arial" w:cs="Arial"/>
                <w:b/>
                <w:sz w:val="24"/>
                <w:szCs w:val="24"/>
              </w:rPr>
              <w:t>Bournemouth</w:t>
            </w:r>
            <w:r>
              <w:rPr>
                <w:rFonts w:ascii="Arial" w:hAnsi="Arial" w:cs="Arial"/>
                <w:b/>
                <w:sz w:val="24"/>
                <w:szCs w:val="24"/>
              </w:rPr>
              <w:t xml:space="preserve"> – National Competency Framework for Safeguarding Adults</w:t>
            </w:r>
          </w:p>
        </w:tc>
        <w:tc>
          <w:tcPr>
            <w:tcW w:w="3402" w:type="dxa"/>
            <w:shd w:val="clear" w:color="auto" w:fill="F2DBDB" w:themeFill="accent2" w:themeFillTint="33"/>
          </w:tcPr>
          <w:p w14:paraId="415476BB" w14:textId="77777777" w:rsidR="00BC7CA6" w:rsidRPr="0090555A" w:rsidRDefault="00BC7CA6" w:rsidP="00BC7CA6">
            <w:pPr>
              <w:rPr>
                <w:rFonts w:ascii="Arial" w:hAnsi="Arial" w:cs="Arial"/>
                <w:b/>
                <w:sz w:val="24"/>
                <w:szCs w:val="24"/>
              </w:rPr>
            </w:pPr>
            <w:r>
              <w:rPr>
                <w:rFonts w:ascii="Arial" w:hAnsi="Arial" w:cs="Arial"/>
                <w:b/>
                <w:sz w:val="24"/>
                <w:szCs w:val="24"/>
              </w:rPr>
              <w:t>SAB</w:t>
            </w:r>
          </w:p>
        </w:tc>
      </w:tr>
      <w:tr w:rsidR="00BC7CA6" w14:paraId="65BB5D04" w14:textId="77777777" w:rsidTr="00BC7CA6">
        <w:tc>
          <w:tcPr>
            <w:tcW w:w="3402" w:type="dxa"/>
          </w:tcPr>
          <w:p w14:paraId="3924D6C5" w14:textId="77777777" w:rsidR="00BC7CA6" w:rsidRPr="00406C93" w:rsidRDefault="00BC7CA6" w:rsidP="00BC7CA6">
            <w:pPr>
              <w:rPr>
                <w:rFonts w:ascii="Arial" w:hAnsi="Arial" w:cs="Arial"/>
                <w:sz w:val="24"/>
                <w:szCs w:val="24"/>
              </w:rPr>
            </w:pPr>
            <w:r w:rsidRPr="00F5579E">
              <w:rPr>
                <w:rFonts w:ascii="Arial" w:hAnsi="Arial" w:cs="Arial"/>
                <w:sz w:val="24"/>
                <w:szCs w:val="24"/>
              </w:rPr>
              <w:t xml:space="preserve">Level </w:t>
            </w:r>
            <w:r>
              <w:rPr>
                <w:rFonts w:ascii="Arial" w:hAnsi="Arial" w:cs="Arial"/>
                <w:sz w:val="24"/>
                <w:szCs w:val="24"/>
              </w:rPr>
              <w:t>3</w:t>
            </w:r>
            <w:r w:rsidRPr="00F5579E">
              <w:rPr>
                <w:rFonts w:ascii="Arial" w:hAnsi="Arial" w:cs="Arial"/>
                <w:sz w:val="24"/>
                <w:szCs w:val="24"/>
              </w:rPr>
              <w:t xml:space="preserve"> </w:t>
            </w:r>
          </w:p>
          <w:p w14:paraId="55500700" w14:textId="77777777" w:rsidR="00BC7CA6" w:rsidRPr="00F5579E" w:rsidRDefault="00BC7CA6" w:rsidP="00BC7CA6">
            <w:pPr>
              <w:rPr>
                <w:rFonts w:ascii="Arial" w:hAnsi="Arial" w:cs="Arial"/>
                <w:sz w:val="24"/>
                <w:szCs w:val="24"/>
              </w:rPr>
            </w:pPr>
          </w:p>
        </w:tc>
        <w:tc>
          <w:tcPr>
            <w:tcW w:w="3402" w:type="dxa"/>
          </w:tcPr>
          <w:p w14:paraId="7A29771E" w14:textId="77777777" w:rsidR="00BC7CA6" w:rsidRDefault="00BC7CA6" w:rsidP="00BC7CA6">
            <w:pPr>
              <w:rPr>
                <w:rFonts w:ascii="Arial" w:hAnsi="Arial" w:cs="Arial"/>
                <w:sz w:val="24"/>
                <w:szCs w:val="24"/>
              </w:rPr>
            </w:pPr>
            <w:r w:rsidRPr="00F5579E">
              <w:rPr>
                <w:rFonts w:ascii="Arial" w:hAnsi="Arial" w:cs="Arial"/>
                <w:sz w:val="24"/>
                <w:szCs w:val="24"/>
              </w:rPr>
              <w:t xml:space="preserve">Staff group </w:t>
            </w:r>
            <w:r>
              <w:rPr>
                <w:rFonts w:ascii="Arial" w:hAnsi="Arial" w:cs="Arial"/>
                <w:sz w:val="24"/>
                <w:szCs w:val="24"/>
              </w:rPr>
              <w:t>B</w:t>
            </w:r>
            <w:r w:rsidRPr="00F5579E">
              <w:rPr>
                <w:rFonts w:ascii="Arial" w:hAnsi="Arial" w:cs="Arial"/>
                <w:sz w:val="24"/>
                <w:szCs w:val="24"/>
              </w:rPr>
              <w:t xml:space="preserve"> </w:t>
            </w:r>
          </w:p>
        </w:tc>
        <w:tc>
          <w:tcPr>
            <w:tcW w:w="3402" w:type="dxa"/>
          </w:tcPr>
          <w:p w14:paraId="5A4D6227" w14:textId="77777777" w:rsidR="00BC7CA6" w:rsidRPr="00DB3706" w:rsidRDefault="00BC7CA6" w:rsidP="00662C24">
            <w:pPr>
              <w:rPr>
                <w:rFonts w:ascii="Arial" w:hAnsi="Arial" w:cs="Arial"/>
                <w:b/>
                <w:sz w:val="24"/>
                <w:szCs w:val="24"/>
              </w:rPr>
            </w:pPr>
          </w:p>
        </w:tc>
      </w:tr>
      <w:tr w:rsidR="00BC7CA6" w14:paraId="1BB12318" w14:textId="77777777" w:rsidTr="00BC7CA6">
        <w:tc>
          <w:tcPr>
            <w:tcW w:w="3402" w:type="dxa"/>
            <w:shd w:val="clear" w:color="auto" w:fill="F2DBDB" w:themeFill="accent2" w:themeFillTint="33"/>
          </w:tcPr>
          <w:p w14:paraId="5FEC3D0A" w14:textId="77777777" w:rsidR="00BC7CA6" w:rsidRPr="0090555A" w:rsidRDefault="00BC7CA6" w:rsidP="00BC7CA6">
            <w:pPr>
              <w:rPr>
                <w:rFonts w:ascii="Arial" w:hAnsi="Arial" w:cs="Arial"/>
                <w:b/>
                <w:sz w:val="24"/>
                <w:szCs w:val="24"/>
              </w:rPr>
            </w:pPr>
            <w:r w:rsidRPr="0090555A">
              <w:rPr>
                <w:rFonts w:ascii="Arial" w:hAnsi="Arial" w:cs="Arial"/>
                <w:b/>
                <w:sz w:val="24"/>
                <w:szCs w:val="24"/>
              </w:rPr>
              <w:br w:type="page"/>
              <w:t>How</w:t>
            </w:r>
          </w:p>
        </w:tc>
        <w:tc>
          <w:tcPr>
            <w:tcW w:w="3402" w:type="dxa"/>
            <w:shd w:val="clear" w:color="auto" w:fill="F2DBDB" w:themeFill="accent2" w:themeFillTint="33"/>
          </w:tcPr>
          <w:p w14:paraId="04EE99A1" w14:textId="77777777" w:rsidR="00BC7CA6" w:rsidRPr="0090555A" w:rsidRDefault="00BC7CA6" w:rsidP="00BC7CA6">
            <w:pPr>
              <w:rPr>
                <w:rFonts w:ascii="Arial" w:hAnsi="Arial" w:cs="Arial"/>
                <w:b/>
                <w:sz w:val="24"/>
                <w:szCs w:val="24"/>
              </w:rPr>
            </w:pPr>
            <w:r w:rsidRPr="0090555A">
              <w:rPr>
                <w:rFonts w:ascii="Arial" w:hAnsi="Arial" w:cs="Arial"/>
                <w:b/>
                <w:sz w:val="24"/>
                <w:szCs w:val="24"/>
              </w:rPr>
              <w:t>How often</w:t>
            </w:r>
          </w:p>
        </w:tc>
        <w:tc>
          <w:tcPr>
            <w:tcW w:w="3402" w:type="dxa"/>
            <w:shd w:val="clear" w:color="auto" w:fill="F2DBDB" w:themeFill="accent2" w:themeFillTint="33"/>
          </w:tcPr>
          <w:p w14:paraId="508865AB" w14:textId="77777777" w:rsidR="00BC7CA6" w:rsidRPr="0090555A" w:rsidRDefault="00BC7CA6" w:rsidP="00BC7CA6">
            <w:pPr>
              <w:rPr>
                <w:rFonts w:ascii="Arial" w:hAnsi="Arial" w:cs="Arial"/>
                <w:b/>
                <w:sz w:val="24"/>
                <w:szCs w:val="24"/>
              </w:rPr>
            </w:pPr>
            <w:r w:rsidRPr="0090555A">
              <w:rPr>
                <w:rFonts w:ascii="Arial" w:hAnsi="Arial" w:cs="Arial"/>
                <w:b/>
                <w:sz w:val="24"/>
                <w:szCs w:val="24"/>
              </w:rPr>
              <w:t>By whom</w:t>
            </w:r>
          </w:p>
        </w:tc>
      </w:tr>
      <w:tr w:rsidR="00BC7CA6" w14:paraId="330B1644" w14:textId="77777777" w:rsidTr="00BC7CA6">
        <w:tc>
          <w:tcPr>
            <w:tcW w:w="3402" w:type="dxa"/>
          </w:tcPr>
          <w:p w14:paraId="759C1E9E" w14:textId="77777777" w:rsidR="00BC7CA6" w:rsidRDefault="00BC7CA6" w:rsidP="00BC7CA6">
            <w:pPr>
              <w:rPr>
                <w:rFonts w:ascii="Arial" w:hAnsi="Arial" w:cs="Arial"/>
                <w:sz w:val="24"/>
                <w:szCs w:val="24"/>
              </w:rPr>
            </w:pPr>
            <w:r w:rsidRPr="00F5579E">
              <w:rPr>
                <w:rFonts w:ascii="Arial" w:hAnsi="Arial" w:cs="Arial"/>
                <w:sz w:val="24"/>
                <w:szCs w:val="24"/>
              </w:rPr>
              <w:t xml:space="preserve">Blended learning approach which </w:t>
            </w:r>
            <w:r>
              <w:rPr>
                <w:rFonts w:ascii="Arial" w:hAnsi="Arial" w:cs="Arial"/>
                <w:sz w:val="24"/>
                <w:szCs w:val="24"/>
              </w:rPr>
              <w:t xml:space="preserve">could include: Classroom/course or conference attendance, </w:t>
            </w:r>
            <w:r w:rsidRPr="00F465C0">
              <w:rPr>
                <w:rFonts w:ascii="Arial" w:hAnsi="Arial" w:cs="Arial"/>
                <w:sz w:val="24"/>
                <w:szCs w:val="24"/>
              </w:rPr>
              <w:t>social media such as podcasts and webinars etc</w:t>
            </w:r>
            <w:r>
              <w:rPr>
                <w:rFonts w:ascii="Arial" w:hAnsi="Arial" w:cs="Arial"/>
                <w:sz w:val="24"/>
                <w:szCs w:val="24"/>
              </w:rPr>
              <w:t>,</w:t>
            </w:r>
            <w:r w:rsidRPr="00F465C0">
              <w:rPr>
                <w:rFonts w:ascii="Arial" w:hAnsi="Arial" w:cs="Arial"/>
                <w:sz w:val="24"/>
                <w:szCs w:val="24"/>
              </w:rPr>
              <w:t xml:space="preserve"> </w:t>
            </w:r>
            <w:r>
              <w:rPr>
                <w:rFonts w:ascii="Arial" w:hAnsi="Arial" w:cs="Arial"/>
                <w:sz w:val="24"/>
                <w:szCs w:val="24"/>
              </w:rPr>
              <w:t xml:space="preserve">periodic or other </w:t>
            </w:r>
            <w:proofErr w:type="gramStart"/>
            <w:r>
              <w:rPr>
                <w:rFonts w:ascii="Arial" w:hAnsi="Arial" w:cs="Arial"/>
                <w:sz w:val="24"/>
                <w:szCs w:val="24"/>
              </w:rPr>
              <w:t>evidence based</w:t>
            </w:r>
            <w:proofErr w:type="gramEnd"/>
            <w:r>
              <w:rPr>
                <w:rFonts w:ascii="Arial" w:hAnsi="Arial" w:cs="Arial"/>
                <w:sz w:val="24"/>
                <w:szCs w:val="24"/>
              </w:rPr>
              <w:t xml:space="preserve"> reading, reflective practice.</w:t>
            </w:r>
          </w:p>
          <w:p w14:paraId="014F7782" w14:textId="77777777" w:rsidR="00BC7CA6" w:rsidRPr="00B526AD" w:rsidRDefault="00BC7CA6" w:rsidP="00BC7CA6">
            <w:pPr>
              <w:rPr>
                <w:rFonts w:ascii="Arial" w:hAnsi="Arial" w:cs="Arial"/>
                <w:sz w:val="24"/>
                <w:szCs w:val="24"/>
              </w:rPr>
            </w:pPr>
          </w:p>
        </w:tc>
        <w:tc>
          <w:tcPr>
            <w:tcW w:w="3402" w:type="dxa"/>
            <w:shd w:val="clear" w:color="auto" w:fill="FFFFFF" w:themeFill="background1"/>
          </w:tcPr>
          <w:p w14:paraId="60A85D1D" w14:textId="77777777" w:rsidR="00BC7CA6" w:rsidRPr="00390BCC" w:rsidRDefault="00BC7CA6" w:rsidP="00BC7CA6">
            <w:pPr>
              <w:rPr>
                <w:rFonts w:ascii="Arial" w:hAnsi="Arial" w:cs="Arial"/>
                <w:b/>
                <w:sz w:val="24"/>
                <w:szCs w:val="24"/>
              </w:rPr>
            </w:pPr>
            <w:r>
              <w:rPr>
                <w:rFonts w:ascii="Arial" w:hAnsi="Arial" w:cs="Arial"/>
                <w:sz w:val="24"/>
                <w:szCs w:val="24"/>
              </w:rPr>
              <w:t xml:space="preserve">Within 6 months of employment then a minimum of 8 hours or training relevant to safeguarding adults over a </w:t>
            </w:r>
            <w:proofErr w:type="gramStart"/>
            <w:r>
              <w:rPr>
                <w:rFonts w:ascii="Arial" w:hAnsi="Arial" w:cs="Arial"/>
                <w:sz w:val="24"/>
                <w:szCs w:val="24"/>
              </w:rPr>
              <w:t>three year</w:t>
            </w:r>
            <w:proofErr w:type="gramEnd"/>
            <w:r>
              <w:rPr>
                <w:rFonts w:ascii="Arial" w:hAnsi="Arial" w:cs="Arial"/>
                <w:sz w:val="24"/>
                <w:szCs w:val="24"/>
              </w:rPr>
              <w:t xml:space="preserve"> period.</w:t>
            </w:r>
          </w:p>
          <w:p w14:paraId="360905CB" w14:textId="77777777" w:rsidR="00BC7CA6" w:rsidRPr="00390BCC" w:rsidRDefault="00BC7CA6" w:rsidP="00BC7CA6">
            <w:pPr>
              <w:rPr>
                <w:rFonts w:ascii="Arial" w:hAnsi="Arial" w:cs="Arial"/>
                <w:b/>
                <w:sz w:val="24"/>
                <w:szCs w:val="24"/>
              </w:rPr>
            </w:pPr>
          </w:p>
        </w:tc>
        <w:tc>
          <w:tcPr>
            <w:tcW w:w="3402" w:type="dxa"/>
            <w:shd w:val="clear" w:color="auto" w:fill="FFFFFF" w:themeFill="background1"/>
          </w:tcPr>
          <w:p w14:paraId="132FFD0A" w14:textId="77777777" w:rsidR="00BC7CA6" w:rsidRPr="00B526AD" w:rsidRDefault="00BC7CA6" w:rsidP="00BC7CA6">
            <w:pPr>
              <w:rPr>
                <w:rFonts w:ascii="Arial" w:hAnsi="Arial" w:cs="Arial"/>
                <w:sz w:val="24"/>
                <w:szCs w:val="24"/>
              </w:rPr>
            </w:pPr>
            <w:r>
              <w:rPr>
                <w:rFonts w:ascii="Arial" w:hAnsi="Arial" w:cs="Arial"/>
                <w:sz w:val="24"/>
                <w:szCs w:val="24"/>
              </w:rPr>
              <w:t xml:space="preserve">Single Agency or SAB </w:t>
            </w:r>
          </w:p>
        </w:tc>
      </w:tr>
    </w:tbl>
    <w:p w14:paraId="4B61F9EE" w14:textId="77777777" w:rsidR="00BC7CA6" w:rsidRDefault="00BC7CA6" w:rsidP="00BC7CA6">
      <w:r>
        <w:br w:type="page"/>
      </w:r>
    </w:p>
    <w:tbl>
      <w:tblPr>
        <w:tblStyle w:val="TableGrid"/>
        <w:tblW w:w="10206" w:type="dxa"/>
        <w:tblInd w:w="-459" w:type="dxa"/>
        <w:tblLook w:val="04A0" w:firstRow="1" w:lastRow="0" w:firstColumn="1" w:lastColumn="0" w:noHBand="0" w:noVBand="1"/>
      </w:tblPr>
      <w:tblGrid>
        <w:gridCol w:w="3402"/>
        <w:gridCol w:w="3402"/>
        <w:gridCol w:w="3402"/>
      </w:tblGrid>
      <w:tr w:rsidR="00BC7CA6" w:rsidRPr="0090555A" w14:paraId="7D2E3854" w14:textId="77777777" w:rsidTr="00BC7CA6">
        <w:tc>
          <w:tcPr>
            <w:tcW w:w="10206" w:type="dxa"/>
            <w:gridSpan w:val="3"/>
            <w:shd w:val="clear" w:color="auto" w:fill="D6E3BC" w:themeFill="accent3" w:themeFillTint="66"/>
          </w:tcPr>
          <w:p w14:paraId="08BE0764" w14:textId="77777777" w:rsidR="00BC7CA6" w:rsidRPr="002F2027" w:rsidRDefault="00BC7CA6" w:rsidP="00BC7CA6">
            <w:pPr>
              <w:rPr>
                <w:rFonts w:ascii="Arial" w:hAnsi="Arial" w:cs="Arial"/>
                <w:b/>
                <w:sz w:val="44"/>
                <w:szCs w:val="44"/>
              </w:rPr>
            </w:pPr>
            <w:r w:rsidRPr="002F2027">
              <w:rPr>
                <w:rFonts w:ascii="Arial" w:hAnsi="Arial" w:cs="Arial"/>
                <w:b/>
                <w:sz w:val="44"/>
                <w:szCs w:val="44"/>
              </w:rPr>
              <w:lastRenderedPageBreak/>
              <w:t>Specialist Level</w:t>
            </w:r>
          </w:p>
        </w:tc>
      </w:tr>
      <w:tr w:rsidR="00BC7CA6" w:rsidRPr="0090555A" w14:paraId="6F29284C" w14:textId="77777777" w:rsidTr="00BC7CA6">
        <w:tc>
          <w:tcPr>
            <w:tcW w:w="10206" w:type="dxa"/>
            <w:gridSpan w:val="3"/>
            <w:shd w:val="clear" w:color="auto" w:fill="EAF1DD" w:themeFill="accent3" w:themeFillTint="33"/>
          </w:tcPr>
          <w:p w14:paraId="7133E6C6" w14:textId="77777777" w:rsidR="00BC7CA6" w:rsidRPr="0090555A" w:rsidRDefault="00BC7CA6" w:rsidP="00BC7CA6">
            <w:pPr>
              <w:rPr>
                <w:rFonts w:ascii="Arial" w:hAnsi="Arial" w:cs="Arial"/>
                <w:b/>
                <w:sz w:val="24"/>
                <w:szCs w:val="24"/>
              </w:rPr>
            </w:pPr>
            <w:r w:rsidRPr="0090555A">
              <w:rPr>
                <w:rFonts w:ascii="Arial" w:hAnsi="Arial" w:cs="Arial"/>
                <w:b/>
                <w:sz w:val="24"/>
                <w:szCs w:val="24"/>
              </w:rPr>
              <w:t>For Whom</w:t>
            </w:r>
          </w:p>
        </w:tc>
      </w:tr>
      <w:tr w:rsidR="00BC7CA6" w14:paraId="2F2AAFA2" w14:textId="77777777" w:rsidTr="00BC7CA6">
        <w:tc>
          <w:tcPr>
            <w:tcW w:w="10206" w:type="dxa"/>
            <w:gridSpan w:val="3"/>
          </w:tcPr>
          <w:p w14:paraId="18FBDAE1" w14:textId="77777777" w:rsidR="00BC7CA6" w:rsidRDefault="00BC7CA6" w:rsidP="00BC7CA6">
            <w:pPr>
              <w:rPr>
                <w:rFonts w:ascii="Arial" w:hAnsi="Arial" w:cs="Arial"/>
                <w:sz w:val="24"/>
                <w:szCs w:val="24"/>
              </w:rPr>
            </w:pPr>
            <w:r w:rsidRPr="00743564">
              <w:rPr>
                <w:rFonts w:ascii="Arial" w:hAnsi="Arial" w:cs="Arial"/>
                <w:sz w:val="24"/>
                <w:szCs w:val="24"/>
              </w:rPr>
              <w:t xml:space="preserve">This group is responsible for ensuring the management and delivery of Safeguarding Adults services is effective and efficient.  In </w:t>
            </w:r>
            <w:proofErr w:type="gramStart"/>
            <w:r w:rsidRPr="00743564">
              <w:rPr>
                <w:rFonts w:ascii="Arial" w:hAnsi="Arial" w:cs="Arial"/>
                <w:sz w:val="24"/>
                <w:szCs w:val="24"/>
              </w:rPr>
              <w:t>addition</w:t>
            </w:r>
            <w:proofErr w:type="gramEnd"/>
            <w:r w:rsidRPr="00743564">
              <w:rPr>
                <w:rFonts w:ascii="Arial" w:hAnsi="Arial" w:cs="Arial"/>
                <w:sz w:val="24"/>
                <w:szCs w:val="24"/>
              </w:rPr>
              <w:t xml:space="preserve"> they will have oversight of the development of systems, policies and procedures within their organisation to facilitate good working partnerships with allied agencies to ensure consistency in approach and quality of service.</w:t>
            </w:r>
            <w:r>
              <w:rPr>
                <w:rFonts w:ascii="Arial" w:hAnsi="Arial" w:cs="Arial"/>
                <w:sz w:val="24"/>
                <w:szCs w:val="24"/>
              </w:rPr>
              <w:t xml:space="preserve">  They are also N</w:t>
            </w:r>
            <w:r w:rsidRPr="002F2027">
              <w:rPr>
                <w:rFonts w:ascii="Arial" w:hAnsi="Arial" w:cs="Arial"/>
                <w:sz w:val="24"/>
                <w:szCs w:val="24"/>
              </w:rPr>
              <w:t>amed Safeguarding Professionals</w:t>
            </w:r>
            <w:r>
              <w:rPr>
                <w:rFonts w:ascii="Arial" w:hAnsi="Arial" w:cs="Arial"/>
                <w:sz w:val="24"/>
                <w:szCs w:val="24"/>
              </w:rPr>
              <w:t>.</w:t>
            </w:r>
          </w:p>
          <w:p w14:paraId="1108B98A" w14:textId="77777777" w:rsidR="00BC7CA6" w:rsidRDefault="00BC7CA6" w:rsidP="00BC7CA6">
            <w:pPr>
              <w:rPr>
                <w:rFonts w:ascii="Arial" w:hAnsi="Arial" w:cs="Arial"/>
                <w:sz w:val="24"/>
                <w:szCs w:val="24"/>
              </w:rPr>
            </w:pPr>
          </w:p>
          <w:p w14:paraId="16C2A7C5" w14:textId="77777777" w:rsidR="00BC7CA6" w:rsidRDefault="00BC7CA6" w:rsidP="00BC7CA6">
            <w:pPr>
              <w:rPr>
                <w:rFonts w:ascii="Arial" w:hAnsi="Arial" w:cs="Arial"/>
                <w:sz w:val="24"/>
                <w:szCs w:val="24"/>
              </w:rPr>
            </w:pPr>
            <w:r>
              <w:rPr>
                <w:rFonts w:ascii="Arial" w:hAnsi="Arial" w:cs="Arial"/>
                <w:sz w:val="24"/>
                <w:szCs w:val="24"/>
              </w:rPr>
              <w:t xml:space="preserve">This group will be decision makers, they may be chairing safeguarding meetings, supervising staff or be an organisations ‘expert’. </w:t>
            </w:r>
          </w:p>
          <w:p w14:paraId="44AAF2BA" w14:textId="77777777" w:rsidR="00BC7CA6" w:rsidRDefault="00BC7CA6" w:rsidP="00BC7CA6">
            <w:pPr>
              <w:rPr>
                <w:rFonts w:ascii="Arial" w:hAnsi="Arial" w:cs="Arial"/>
                <w:sz w:val="24"/>
                <w:szCs w:val="24"/>
              </w:rPr>
            </w:pPr>
          </w:p>
          <w:p w14:paraId="6D2EB251" w14:textId="77777777" w:rsidR="00BC7CA6" w:rsidRDefault="00BC7CA6" w:rsidP="00BC7CA6">
            <w:pPr>
              <w:jc w:val="right"/>
              <w:rPr>
                <w:rFonts w:ascii="Arial" w:hAnsi="Arial" w:cs="Arial"/>
                <w:b/>
                <w:color w:val="7030A0"/>
                <w:sz w:val="24"/>
                <w:szCs w:val="24"/>
              </w:rPr>
            </w:pPr>
            <w:r w:rsidRPr="002F2027">
              <w:rPr>
                <w:rFonts w:ascii="Arial" w:hAnsi="Arial" w:cs="Arial"/>
                <w:b/>
                <w:color w:val="7030A0"/>
                <w:sz w:val="24"/>
                <w:szCs w:val="24"/>
              </w:rPr>
              <w:t>See Appendix 1</w:t>
            </w:r>
          </w:p>
          <w:p w14:paraId="337BCB15" w14:textId="77777777" w:rsidR="00BC7CA6" w:rsidRPr="002F2027" w:rsidRDefault="00BC7CA6" w:rsidP="00BC7CA6">
            <w:pPr>
              <w:rPr>
                <w:rFonts w:ascii="Arial" w:hAnsi="Arial" w:cs="Arial"/>
                <w:sz w:val="24"/>
                <w:szCs w:val="24"/>
                <w:highlight w:val="yellow"/>
              </w:rPr>
            </w:pPr>
          </w:p>
        </w:tc>
      </w:tr>
      <w:tr w:rsidR="00BC7CA6" w14:paraId="1614CABF" w14:textId="77777777" w:rsidTr="00BC7CA6">
        <w:tc>
          <w:tcPr>
            <w:tcW w:w="10206" w:type="dxa"/>
            <w:gridSpan w:val="3"/>
            <w:shd w:val="clear" w:color="auto" w:fill="EAF1DD" w:themeFill="accent3" w:themeFillTint="33"/>
          </w:tcPr>
          <w:p w14:paraId="13A0ACE0" w14:textId="77777777" w:rsidR="00BC7CA6" w:rsidRPr="0090555A" w:rsidRDefault="00BC7CA6" w:rsidP="00BC7CA6">
            <w:pPr>
              <w:rPr>
                <w:rFonts w:ascii="Arial" w:hAnsi="Arial" w:cs="Arial"/>
                <w:b/>
                <w:sz w:val="24"/>
                <w:szCs w:val="24"/>
              </w:rPr>
            </w:pPr>
            <w:r w:rsidRPr="0090555A">
              <w:rPr>
                <w:rFonts w:ascii="Arial" w:hAnsi="Arial" w:cs="Arial"/>
                <w:b/>
                <w:sz w:val="24"/>
                <w:szCs w:val="24"/>
              </w:rPr>
              <w:t>Minimum Requirements</w:t>
            </w:r>
          </w:p>
        </w:tc>
      </w:tr>
      <w:tr w:rsidR="00BC7CA6" w14:paraId="6A5DDEE6" w14:textId="77777777" w:rsidTr="00BC7CA6">
        <w:tc>
          <w:tcPr>
            <w:tcW w:w="10206" w:type="dxa"/>
            <w:gridSpan w:val="3"/>
          </w:tcPr>
          <w:p w14:paraId="36B2ABCC" w14:textId="77777777" w:rsidR="00BC7CA6" w:rsidRDefault="00BC7CA6" w:rsidP="00BC7CA6">
            <w:pPr>
              <w:rPr>
                <w:rFonts w:ascii="Arial" w:hAnsi="Arial" w:cs="Arial"/>
                <w:sz w:val="24"/>
                <w:szCs w:val="24"/>
              </w:rPr>
            </w:pPr>
            <w:r w:rsidRPr="00F7710E">
              <w:rPr>
                <w:rFonts w:ascii="Arial" w:hAnsi="Arial" w:cs="Arial"/>
                <w:sz w:val="24"/>
                <w:szCs w:val="24"/>
              </w:rPr>
              <w:t xml:space="preserve">Must include minimum requirements as outlines in Awareness </w:t>
            </w:r>
            <w:r>
              <w:rPr>
                <w:rFonts w:ascii="Arial" w:hAnsi="Arial" w:cs="Arial"/>
                <w:sz w:val="24"/>
                <w:szCs w:val="24"/>
              </w:rPr>
              <w:t xml:space="preserve">and Intermediary </w:t>
            </w:r>
            <w:r w:rsidRPr="00F7710E">
              <w:rPr>
                <w:rFonts w:ascii="Arial" w:hAnsi="Arial" w:cs="Arial"/>
                <w:sz w:val="24"/>
                <w:szCs w:val="24"/>
              </w:rPr>
              <w:t>Level</w:t>
            </w:r>
            <w:r>
              <w:rPr>
                <w:rFonts w:ascii="Arial" w:hAnsi="Arial" w:cs="Arial"/>
                <w:sz w:val="24"/>
                <w:szCs w:val="24"/>
              </w:rPr>
              <w:t>s</w:t>
            </w:r>
            <w:r w:rsidRPr="00F7710E">
              <w:rPr>
                <w:rFonts w:ascii="Arial" w:hAnsi="Arial" w:cs="Arial"/>
                <w:sz w:val="24"/>
                <w:szCs w:val="24"/>
              </w:rPr>
              <w:t xml:space="preserve"> AND</w:t>
            </w:r>
          </w:p>
          <w:p w14:paraId="7F75839A" w14:textId="77777777" w:rsidR="00BC7CA6" w:rsidRDefault="00BC7CA6" w:rsidP="00BC7CA6">
            <w:pPr>
              <w:rPr>
                <w:rFonts w:ascii="Arial" w:hAnsi="Arial" w:cs="Arial"/>
                <w:sz w:val="24"/>
                <w:szCs w:val="24"/>
              </w:rPr>
            </w:pPr>
          </w:p>
          <w:p w14:paraId="5A46AA9F" w14:textId="77777777" w:rsidR="00BC7CA6" w:rsidRDefault="00BC7CA6" w:rsidP="00BC7CA6">
            <w:pPr>
              <w:pStyle w:val="ListParagraph"/>
              <w:numPr>
                <w:ilvl w:val="0"/>
                <w:numId w:val="18"/>
              </w:numPr>
              <w:rPr>
                <w:rFonts w:ascii="Arial" w:hAnsi="Arial" w:cs="Arial"/>
                <w:sz w:val="24"/>
                <w:szCs w:val="24"/>
              </w:rPr>
            </w:pPr>
            <w:r>
              <w:rPr>
                <w:rFonts w:ascii="Arial" w:hAnsi="Arial" w:cs="Arial"/>
                <w:sz w:val="24"/>
                <w:szCs w:val="24"/>
              </w:rPr>
              <w:t>Advanced understanding of relevant legislation</w:t>
            </w:r>
          </w:p>
          <w:p w14:paraId="640C8361" w14:textId="77777777" w:rsidR="00BC7CA6" w:rsidRDefault="00BC7CA6" w:rsidP="00BC7CA6">
            <w:pPr>
              <w:pStyle w:val="ListParagraph"/>
              <w:numPr>
                <w:ilvl w:val="0"/>
                <w:numId w:val="18"/>
              </w:numPr>
              <w:rPr>
                <w:rFonts w:ascii="Arial" w:hAnsi="Arial" w:cs="Arial"/>
                <w:sz w:val="24"/>
                <w:szCs w:val="24"/>
              </w:rPr>
            </w:pPr>
            <w:r>
              <w:rPr>
                <w:rFonts w:ascii="Arial" w:hAnsi="Arial" w:cs="Arial"/>
                <w:sz w:val="24"/>
                <w:szCs w:val="24"/>
              </w:rPr>
              <w:t>M</w:t>
            </w:r>
            <w:r w:rsidRPr="00E87C95">
              <w:rPr>
                <w:rFonts w:ascii="Arial" w:hAnsi="Arial" w:cs="Arial"/>
                <w:sz w:val="24"/>
                <w:szCs w:val="24"/>
              </w:rPr>
              <w:t xml:space="preserve">aking </w:t>
            </w:r>
            <w:r>
              <w:rPr>
                <w:rFonts w:ascii="Arial" w:hAnsi="Arial" w:cs="Arial"/>
                <w:sz w:val="24"/>
                <w:szCs w:val="24"/>
              </w:rPr>
              <w:t>S</w:t>
            </w:r>
            <w:r w:rsidRPr="00E87C95">
              <w:rPr>
                <w:rFonts w:ascii="Arial" w:hAnsi="Arial" w:cs="Arial"/>
                <w:sz w:val="24"/>
                <w:szCs w:val="24"/>
              </w:rPr>
              <w:t xml:space="preserve">afeguarding </w:t>
            </w:r>
            <w:r>
              <w:rPr>
                <w:rFonts w:ascii="Arial" w:hAnsi="Arial" w:cs="Arial"/>
                <w:sz w:val="24"/>
                <w:szCs w:val="24"/>
              </w:rPr>
              <w:t>P</w:t>
            </w:r>
            <w:r w:rsidRPr="00E87C95">
              <w:rPr>
                <w:rFonts w:ascii="Arial" w:hAnsi="Arial" w:cs="Arial"/>
                <w:sz w:val="24"/>
                <w:szCs w:val="24"/>
              </w:rPr>
              <w:t xml:space="preserve">ersonal </w:t>
            </w:r>
          </w:p>
          <w:p w14:paraId="4F191679" w14:textId="77777777" w:rsidR="00BC7CA6" w:rsidRDefault="00BC7CA6" w:rsidP="00BC7CA6">
            <w:pPr>
              <w:pStyle w:val="ListParagraph"/>
              <w:numPr>
                <w:ilvl w:val="0"/>
                <w:numId w:val="18"/>
              </w:numPr>
              <w:rPr>
                <w:rFonts w:ascii="Arial" w:hAnsi="Arial" w:cs="Arial"/>
                <w:sz w:val="24"/>
                <w:szCs w:val="24"/>
              </w:rPr>
            </w:pPr>
            <w:r>
              <w:rPr>
                <w:rFonts w:ascii="Arial" w:hAnsi="Arial" w:cs="Arial"/>
                <w:sz w:val="24"/>
                <w:szCs w:val="24"/>
              </w:rPr>
              <w:t>Leadership/supervision/appraisal</w:t>
            </w:r>
          </w:p>
          <w:p w14:paraId="108011ED" w14:textId="77777777" w:rsidR="00BC7CA6" w:rsidRDefault="00BC7CA6" w:rsidP="00BC7CA6">
            <w:pPr>
              <w:pStyle w:val="ListParagraph"/>
              <w:numPr>
                <w:ilvl w:val="0"/>
                <w:numId w:val="18"/>
              </w:numPr>
              <w:rPr>
                <w:rFonts w:ascii="Arial" w:hAnsi="Arial" w:cs="Arial"/>
                <w:sz w:val="24"/>
                <w:szCs w:val="24"/>
              </w:rPr>
            </w:pPr>
            <w:r>
              <w:rPr>
                <w:rFonts w:ascii="Arial" w:hAnsi="Arial" w:cs="Arial"/>
                <w:sz w:val="24"/>
                <w:szCs w:val="24"/>
              </w:rPr>
              <w:t>Relevant learning from Safeguarding Adult Reviews</w:t>
            </w:r>
          </w:p>
          <w:p w14:paraId="1C3C6F24" w14:textId="77777777" w:rsidR="00BC7CA6" w:rsidRDefault="00BC7CA6" w:rsidP="00BC7CA6">
            <w:pPr>
              <w:pStyle w:val="ListParagraph"/>
              <w:numPr>
                <w:ilvl w:val="0"/>
                <w:numId w:val="18"/>
              </w:numPr>
              <w:rPr>
                <w:rFonts w:ascii="Arial" w:hAnsi="Arial" w:cs="Arial"/>
                <w:sz w:val="24"/>
                <w:szCs w:val="24"/>
              </w:rPr>
            </w:pPr>
            <w:r>
              <w:rPr>
                <w:rFonts w:ascii="Arial" w:hAnsi="Arial" w:cs="Arial"/>
                <w:sz w:val="24"/>
                <w:szCs w:val="24"/>
              </w:rPr>
              <w:t>Safer recruitment</w:t>
            </w:r>
          </w:p>
          <w:p w14:paraId="55807AD7" w14:textId="77777777" w:rsidR="00BC7CA6" w:rsidRDefault="00BC7CA6" w:rsidP="00BC7CA6">
            <w:pPr>
              <w:pStyle w:val="ListParagraph"/>
              <w:numPr>
                <w:ilvl w:val="0"/>
                <w:numId w:val="18"/>
              </w:numPr>
              <w:rPr>
                <w:rFonts w:ascii="Arial" w:hAnsi="Arial" w:cs="Arial"/>
                <w:sz w:val="24"/>
                <w:szCs w:val="24"/>
              </w:rPr>
            </w:pPr>
            <w:r w:rsidRPr="00F7710E">
              <w:rPr>
                <w:rFonts w:ascii="Arial" w:hAnsi="Arial" w:cs="Arial"/>
                <w:sz w:val="24"/>
                <w:szCs w:val="24"/>
              </w:rPr>
              <w:t>Managing allegations (</w:t>
            </w:r>
            <w:r>
              <w:rPr>
                <w:rFonts w:ascii="Arial" w:hAnsi="Arial" w:cs="Arial"/>
                <w:sz w:val="24"/>
                <w:szCs w:val="24"/>
              </w:rPr>
              <w:t>P</w:t>
            </w:r>
            <w:r w:rsidRPr="00F7710E">
              <w:rPr>
                <w:rFonts w:ascii="Arial" w:hAnsi="Arial" w:cs="Arial"/>
                <w:sz w:val="24"/>
                <w:szCs w:val="24"/>
              </w:rPr>
              <w:t>osition of Trust)</w:t>
            </w:r>
          </w:p>
          <w:p w14:paraId="3CF55DE0" w14:textId="77777777" w:rsidR="00BC7CA6" w:rsidRDefault="00BC7CA6" w:rsidP="00BC7CA6">
            <w:pPr>
              <w:rPr>
                <w:rFonts w:ascii="Arial" w:hAnsi="Arial" w:cs="Arial"/>
                <w:sz w:val="24"/>
                <w:szCs w:val="24"/>
              </w:rPr>
            </w:pPr>
          </w:p>
          <w:p w14:paraId="2C1F3710" w14:textId="77777777" w:rsidR="00BC7CA6" w:rsidRPr="00F7710E" w:rsidRDefault="00BC7CA6" w:rsidP="00BC7CA6">
            <w:pPr>
              <w:rPr>
                <w:rFonts w:ascii="Arial" w:hAnsi="Arial" w:cs="Arial"/>
                <w:sz w:val="24"/>
                <w:szCs w:val="24"/>
              </w:rPr>
            </w:pPr>
            <w:r w:rsidRPr="00F7710E">
              <w:rPr>
                <w:rFonts w:ascii="Arial" w:hAnsi="Arial" w:cs="Arial"/>
                <w:sz w:val="24"/>
                <w:szCs w:val="24"/>
              </w:rPr>
              <w:t xml:space="preserve">May also be </w:t>
            </w:r>
            <w:proofErr w:type="gramStart"/>
            <w:r w:rsidRPr="00F7710E">
              <w:rPr>
                <w:rFonts w:ascii="Arial" w:hAnsi="Arial" w:cs="Arial"/>
                <w:sz w:val="24"/>
                <w:szCs w:val="24"/>
              </w:rPr>
              <w:t>topic based</w:t>
            </w:r>
            <w:proofErr w:type="gramEnd"/>
            <w:r w:rsidRPr="00F7710E">
              <w:rPr>
                <w:rFonts w:ascii="Arial" w:hAnsi="Arial" w:cs="Arial"/>
                <w:sz w:val="24"/>
                <w:szCs w:val="24"/>
              </w:rPr>
              <w:t xml:space="preserve"> training that is specific to the job role and responsibilities, e.g. MARAC, Prevent, etc</w:t>
            </w:r>
          </w:p>
          <w:p w14:paraId="44902EBD" w14:textId="77777777" w:rsidR="00BC7CA6" w:rsidRPr="00B526AD" w:rsidRDefault="00BC7CA6" w:rsidP="00BC7CA6">
            <w:pPr>
              <w:rPr>
                <w:rFonts w:ascii="Arial" w:hAnsi="Arial" w:cs="Arial"/>
                <w:sz w:val="24"/>
                <w:szCs w:val="24"/>
              </w:rPr>
            </w:pPr>
          </w:p>
        </w:tc>
      </w:tr>
      <w:tr w:rsidR="00BC7CA6" w14:paraId="7A10089E" w14:textId="77777777" w:rsidTr="00BC7CA6">
        <w:tc>
          <w:tcPr>
            <w:tcW w:w="10206" w:type="dxa"/>
            <w:gridSpan w:val="3"/>
            <w:shd w:val="clear" w:color="auto" w:fill="D6E3BC" w:themeFill="accent3" w:themeFillTint="66"/>
          </w:tcPr>
          <w:p w14:paraId="2E3D2062" w14:textId="77777777" w:rsidR="00BC7CA6" w:rsidRPr="0090555A" w:rsidRDefault="00BC7CA6" w:rsidP="00BC7CA6">
            <w:pPr>
              <w:rPr>
                <w:rFonts w:ascii="Arial" w:hAnsi="Arial" w:cs="Arial"/>
                <w:b/>
                <w:sz w:val="24"/>
                <w:szCs w:val="24"/>
              </w:rPr>
            </w:pPr>
            <w:r w:rsidRPr="0090555A">
              <w:rPr>
                <w:rFonts w:ascii="Arial" w:hAnsi="Arial" w:cs="Arial"/>
                <w:b/>
                <w:sz w:val="24"/>
                <w:szCs w:val="24"/>
              </w:rPr>
              <w:t>Related Competencies</w:t>
            </w:r>
          </w:p>
        </w:tc>
      </w:tr>
      <w:tr w:rsidR="00BC7CA6" w14:paraId="6FA21F54" w14:textId="77777777" w:rsidTr="00BC7CA6">
        <w:tc>
          <w:tcPr>
            <w:tcW w:w="3402" w:type="dxa"/>
            <w:shd w:val="clear" w:color="auto" w:fill="EAF1DD" w:themeFill="accent3" w:themeFillTint="33"/>
          </w:tcPr>
          <w:p w14:paraId="54279E5E" w14:textId="77777777" w:rsidR="00BC7CA6" w:rsidRPr="0090555A" w:rsidRDefault="00BC7CA6" w:rsidP="00BC7CA6">
            <w:pPr>
              <w:rPr>
                <w:rFonts w:ascii="Arial" w:hAnsi="Arial" w:cs="Arial"/>
                <w:b/>
                <w:sz w:val="24"/>
                <w:szCs w:val="24"/>
              </w:rPr>
            </w:pPr>
            <w:r>
              <w:rPr>
                <w:rFonts w:ascii="Arial" w:hAnsi="Arial" w:cs="Arial"/>
                <w:b/>
                <w:sz w:val="24"/>
                <w:szCs w:val="24"/>
              </w:rPr>
              <w:t>Adult Safeguarding: Roles and Competencies for Health Care Staff – Intercollegiate Document First Edition: August 2018</w:t>
            </w:r>
          </w:p>
        </w:tc>
        <w:tc>
          <w:tcPr>
            <w:tcW w:w="3402" w:type="dxa"/>
            <w:shd w:val="clear" w:color="auto" w:fill="EAF1DD" w:themeFill="accent3" w:themeFillTint="33"/>
          </w:tcPr>
          <w:p w14:paraId="0EF3577D" w14:textId="77777777" w:rsidR="00BC7CA6" w:rsidRPr="0090555A" w:rsidRDefault="00BC7CA6" w:rsidP="00BC7CA6">
            <w:pPr>
              <w:rPr>
                <w:rFonts w:ascii="Arial" w:hAnsi="Arial" w:cs="Arial"/>
                <w:b/>
                <w:sz w:val="24"/>
                <w:szCs w:val="24"/>
              </w:rPr>
            </w:pPr>
            <w:r w:rsidRPr="0090555A">
              <w:rPr>
                <w:rFonts w:ascii="Arial" w:hAnsi="Arial" w:cs="Arial"/>
                <w:b/>
                <w:sz w:val="24"/>
                <w:szCs w:val="24"/>
              </w:rPr>
              <w:t>Bournemouth</w:t>
            </w:r>
            <w:r>
              <w:rPr>
                <w:rFonts w:ascii="Arial" w:hAnsi="Arial" w:cs="Arial"/>
                <w:b/>
                <w:sz w:val="24"/>
                <w:szCs w:val="24"/>
              </w:rPr>
              <w:t xml:space="preserve"> – National Competency Framework for Safeguarding Adults</w:t>
            </w:r>
          </w:p>
        </w:tc>
        <w:tc>
          <w:tcPr>
            <w:tcW w:w="3402" w:type="dxa"/>
            <w:shd w:val="clear" w:color="auto" w:fill="EAF1DD" w:themeFill="accent3" w:themeFillTint="33"/>
          </w:tcPr>
          <w:p w14:paraId="287019FF" w14:textId="77777777" w:rsidR="00BC7CA6" w:rsidRPr="0090555A" w:rsidRDefault="00BC7CA6" w:rsidP="00BC7CA6">
            <w:pPr>
              <w:rPr>
                <w:rFonts w:ascii="Arial" w:hAnsi="Arial" w:cs="Arial"/>
                <w:b/>
                <w:sz w:val="24"/>
                <w:szCs w:val="24"/>
              </w:rPr>
            </w:pPr>
            <w:r>
              <w:rPr>
                <w:rFonts w:ascii="Arial" w:hAnsi="Arial" w:cs="Arial"/>
                <w:b/>
                <w:sz w:val="24"/>
                <w:szCs w:val="24"/>
              </w:rPr>
              <w:t>SAB</w:t>
            </w:r>
          </w:p>
        </w:tc>
      </w:tr>
      <w:tr w:rsidR="00BC7CA6" w14:paraId="47C882B8" w14:textId="77777777" w:rsidTr="00BC7CA6">
        <w:tc>
          <w:tcPr>
            <w:tcW w:w="3402" w:type="dxa"/>
          </w:tcPr>
          <w:p w14:paraId="374720A1" w14:textId="41EB9D9D" w:rsidR="00BC7CA6" w:rsidRDefault="00BC7CA6" w:rsidP="00BC7CA6">
            <w:pPr>
              <w:rPr>
                <w:rFonts w:ascii="Arial" w:hAnsi="Arial" w:cs="Arial"/>
                <w:sz w:val="24"/>
                <w:szCs w:val="24"/>
              </w:rPr>
            </w:pPr>
            <w:r w:rsidRPr="00E87C95">
              <w:rPr>
                <w:rFonts w:ascii="Arial" w:hAnsi="Arial" w:cs="Arial"/>
                <w:sz w:val="24"/>
                <w:szCs w:val="24"/>
              </w:rPr>
              <w:t xml:space="preserve">Level </w:t>
            </w:r>
            <w:r>
              <w:rPr>
                <w:rFonts w:ascii="Arial" w:hAnsi="Arial" w:cs="Arial"/>
                <w:sz w:val="24"/>
                <w:szCs w:val="24"/>
              </w:rPr>
              <w:t>4 &amp; 5</w:t>
            </w:r>
            <w:r w:rsidRPr="00E87C95">
              <w:rPr>
                <w:rFonts w:ascii="Arial" w:hAnsi="Arial" w:cs="Arial"/>
                <w:sz w:val="24"/>
                <w:szCs w:val="24"/>
              </w:rPr>
              <w:t xml:space="preserve"> </w:t>
            </w:r>
          </w:p>
        </w:tc>
        <w:tc>
          <w:tcPr>
            <w:tcW w:w="3402" w:type="dxa"/>
          </w:tcPr>
          <w:p w14:paraId="3D84010B" w14:textId="3572B4AD" w:rsidR="00BC7CA6" w:rsidRDefault="00BC7CA6" w:rsidP="00BC7CA6">
            <w:pPr>
              <w:rPr>
                <w:rFonts w:ascii="Arial" w:hAnsi="Arial" w:cs="Arial"/>
                <w:sz w:val="24"/>
                <w:szCs w:val="24"/>
              </w:rPr>
            </w:pPr>
            <w:r w:rsidRPr="00E87C95">
              <w:rPr>
                <w:rFonts w:ascii="Arial" w:hAnsi="Arial" w:cs="Arial"/>
                <w:sz w:val="24"/>
                <w:szCs w:val="24"/>
              </w:rPr>
              <w:t xml:space="preserve">Staff group </w:t>
            </w:r>
            <w:r>
              <w:rPr>
                <w:rFonts w:ascii="Arial" w:hAnsi="Arial" w:cs="Arial"/>
                <w:sz w:val="24"/>
                <w:szCs w:val="24"/>
              </w:rPr>
              <w:t>C</w:t>
            </w:r>
            <w:r w:rsidRPr="00E87C95">
              <w:rPr>
                <w:rFonts w:ascii="Arial" w:hAnsi="Arial" w:cs="Arial"/>
                <w:sz w:val="24"/>
                <w:szCs w:val="24"/>
              </w:rPr>
              <w:t xml:space="preserve"> </w:t>
            </w:r>
          </w:p>
        </w:tc>
        <w:tc>
          <w:tcPr>
            <w:tcW w:w="3402" w:type="dxa"/>
          </w:tcPr>
          <w:p w14:paraId="14D8447F" w14:textId="77777777" w:rsidR="00BC7CA6" w:rsidRDefault="00BC7CA6" w:rsidP="00BC7CA6">
            <w:pPr>
              <w:rPr>
                <w:rFonts w:ascii="Arial" w:hAnsi="Arial" w:cs="Arial"/>
                <w:sz w:val="24"/>
                <w:szCs w:val="24"/>
              </w:rPr>
            </w:pPr>
          </w:p>
        </w:tc>
      </w:tr>
      <w:tr w:rsidR="00BC7CA6" w14:paraId="74361FF7" w14:textId="77777777" w:rsidTr="00BC7CA6">
        <w:tc>
          <w:tcPr>
            <w:tcW w:w="3402" w:type="dxa"/>
            <w:shd w:val="clear" w:color="auto" w:fill="EAF1DD" w:themeFill="accent3" w:themeFillTint="33"/>
          </w:tcPr>
          <w:p w14:paraId="724BAABA" w14:textId="77777777" w:rsidR="00BC7CA6" w:rsidRPr="0090555A" w:rsidRDefault="00BC7CA6" w:rsidP="00BC7CA6">
            <w:pPr>
              <w:rPr>
                <w:rFonts w:ascii="Arial" w:hAnsi="Arial" w:cs="Arial"/>
                <w:b/>
                <w:sz w:val="24"/>
                <w:szCs w:val="24"/>
              </w:rPr>
            </w:pPr>
            <w:r w:rsidRPr="0090555A">
              <w:rPr>
                <w:rFonts w:ascii="Arial" w:hAnsi="Arial" w:cs="Arial"/>
                <w:b/>
                <w:sz w:val="24"/>
                <w:szCs w:val="24"/>
              </w:rPr>
              <w:br w:type="page"/>
              <w:t>How</w:t>
            </w:r>
          </w:p>
        </w:tc>
        <w:tc>
          <w:tcPr>
            <w:tcW w:w="3402" w:type="dxa"/>
            <w:shd w:val="clear" w:color="auto" w:fill="EAF1DD" w:themeFill="accent3" w:themeFillTint="33"/>
          </w:tcPr>
          <w:p w14:paraId="5BE19243" w14:textId="77777777" w:rsidR="00BC7CA6" w:rsidRPr="0090555A" w:rsidRDefault="00BC7CA6" w:rsidP="00BC7CA6">
            <w:pPr>
              <w:rPr>
                <w:rFonts w:ascii="Arial" w:hAnsi="Arial" w:cs="Arial"/>
                <w:b/>
                <w:sz w:val="24"/>
                <w:szCs w:val="24"/>
              </w:rPr>
            </w:pPr>
            <w:r w:rsidRPr="0090555A">
              <w:rPr>
                <w:rFonts w:ascii="Arial" w:hAnsi="Arial" w:cs="Arial"/>
                <w:b/>
                <w:sz w:val="24"/>
                <w:szCs w:val="24"/>
              </w:rPr>
              <w:t>How often</w:t>
            </w:r>
          </w:p>
        </w:tc>
        <w:tc>
          <w:tcPr>
            <w:tcW w:w="3402" w:type="dxa"/>
            <w:shd w:val="clear" w:color="auto" w:fill="EAF1DD" w:themeFill="accent3" w:themeFillTint="33"/>
          </w:tcPr>
          <w:p w14:paraId="77B4F55E" w14:textId="77777777" w:rsidR="00BC7CA6" w:rsidRPr="0090555A" w:rsidRDefault="00BC7CA6" w:rsidP="00BC7CA6">
            <w:pPr>
              <w:rPr>
                <w:rFonts w:ascii="Arial" w:hAnsi="Arial" w:cs="Arial"/>
                <w:b/>
                <w:sz w:val="24"/>
                <w:szCs w:val="24"/>
              </w:rPr>
            </w:pPr>
            <w:r w:rsidRPr="0090555A">
              <w:rPr>
                <w:rFonts w:ascii="Arial" w:hAnsi="Arial" w:cs="Arial"/>
                <w:b/>
                <w:sz w:val="24"/>
                <w:szCs w:val="24"/>
              </w:rPr>
              <w:t>By whom</w:t>
            </w:r>
          </w:p>
        </w:tc>
      </w:tr>
      <w:tr w:rsidR="00BC7CA6" w14:paraId="3691DEB4" w14:textId="77777777" w:rsidTr="00BC7CA6">
        <w:tc>
          <w:tcPr>
            <w:tcW w:w="3402" w:type="dxa"/>
          </w:tcPr>
          <w:p w14:paraId="5B753AA5" w14:textId="77777777" w:rsidR="00BC7CA6" w:rsidRPr="00F7710E" w:rsidRDefault="00BC7CA6" w:rsidP="00BC7CA6">
            <w:pPr>
              <w:rPr>
                <w:rFonts w:ascii="Arial" w:hAnsi="Arial" w:cs="Arial"/>
                <w:sz w:val="24"/>
                <w:szCs w:val="24"/>
              </w:rPr>
            </w:pPr>
            <w:r w:rsidRPr="00F7710E">
              <w:rPr>
                <w:rFonts w:ascii="Arial" w:hAnsi="Arial" w:cs="Arial"/>
                <w:sz w:val="24"/>
                <w:szCs w:val="24"/>
              </w:rPr>
              <w:t xml:space="preserve">Blended learning approach which could include: Classroom/course or conference attendance, social media such as podcasts and webinars etc, periodic or other </w:t>
            </w:r>
            <w:proofErr w:type="gramStart"/>
            <w:r w:rsidRPr="00F7710E">
              <w:rPr>
                <w:rFonts w:ascii="Arial" w:hAnsi="Arial" w:cs="Arial"/>
                <w:sz w:val="24"/>
                <w:szCs w:val="24"/>
              </w:rPr>
              <w:t>evidence based</w:t>
            </w:r>
            <w:proofErr w:type="gramEnd"/>
            <w:r w:rsidRPr="00F7710E">
              <w:rPr>
                <w:rFonts w:ascii="Arial" w:hAnsi="Arial" w:cs="Arial"/>
                <w:sz w:val="24"/>
                <w:szCs w:val="24"/>
              </w:rPr>
              <w:t xml:space="preserve"> reading, reflective practice.</w:t>
            </w:r>
          </w:p>
          <w:p w14:paraId="3B57A5C8" w14:textId="77777777" w:rsidR="00BC7CA6" w:rsidRPr="00B526AD" w:rsidRDefault="00BC7CA6" w:rsidP="00BC7CA6">
            <w:pPr>
              <w:rPr>
                <w:rFonts w:ascii="Arial" w:hAnsi="Arial" w:cs="Arial"/>
                <w:sz w:val="24"/>
                <w:szCs w:val="24"/>
              </w:rPr>
            </w:pPr>
          </w:p>
        </w:tc>
        <w:tc>
          <w:tcPr>
            <w:tcW w:w="3402" w:type="dxa"/>
            <w:shd w:val="clear" w:color="auto" w:fill="FFFFFF" w:themeFill="background1"/>
          </w:tcPr>
          <w:p w14:paraId="2C7FBB54" w14:textId="77777777" w:rsidR="00BC7CA6" w:rsidRDefault="00BC7CA6" w:rsidP="00BC7CA6">
            <w:pPr>
              <w:rPr>
                <w:rFonts w:ascii="Arial" w:hAnsi="Arial" w:cs="Arial"/>
                <w:sz w:val="24"/>
                <w:szCs w:val="24"/>
              </w:rPr>
            </w:pPr>
            <w:r>
              <w:rPr>
                <w:rFonts w:ascii="Arial" w:hAnsi="Arial" w:cs="Arial"/>
                <w:sz w:val="24"/>
                <w:szCs w:val="24"/>
              </w:rPr>
              <w:t>In line with:</w:t>
            </w:r>
          </w:p>
          <w:p w14:paraId="3B425EE8" w14:textId="77777777" w:rsidR="00BC7CA6" w:rsidRDefault="00BC7CA6" w:rsidP="00BC7CA6">
            <w:pPr>
              <w:pStyle w:val="ListParagraph"/>
              <w:numPr>
                <w:ilvl w:val="0"/>
                <w:numId w:val="23"/>
              </w:numPr>
              <w:ind w:left="322" w:hanging="283"/>
              <w:rPr>
                <w:rFonts w:ascii="Arial" w:hAnsi="Arial" w:cs="Arial"/>
                <w:sz w:val="24"/>
                <w:szCs w:val="24"/>
              </w:rPr>
            </w:pPr>
            <w:r w:rsidRPr="00F7710E">
              <w:rPr>
                <w:rFonts w:ascii="Arial" w:hAnsi="Arial" w:cs="Arial"/>
                <w:sz w:val="24"/>
                <w:szCs w:val="24"/>
              </w:rPr>
              <w:t xml:space="preserve">Continuous Professional </w:t>
            </w:r>
            <w:proofErr w:type="gramStart"/>
            <w:r w:rsidRPr="00F7710E">
              <w:rPr>
                <w:rFonts w:ascii="Arial" w:hAnsi="Arial" w:cs="Arial"/>
                <w:sz w:val="24"/>
                <w:szCs w:val="24"/>
              </w:rPr>
              <w:t>Development  (</w:t>
            </w:r>
            <w:proofErr w:type="gramEnd"/>
            <w:r w:rsidRPr="00F7710E">
              <w:rPr>
                <w:rFonts w:ascii="Arial" w:hAnsi="Arial" w:cs="Arial"/>
                <w:sz w:val="24"/>
                <w:szCs w:val="24"/>
              </w:rPr>
              <w:t>CPD) requirements</w:t>
            </w:r>
            <w:r>
              <w:rPr>
                <w:rFonts w:ascii="Arial" w:hAnsi="Arial" w:cs="Arial"/>
                <w:sz w:val="24"/>
                <w:szCs w:val="24"/>
              </w:rPr>
              <w:t>,</w:t>
            </w:r>
          </w:p>
          <w:p w14:paraId="7C3FB881" w14:textId="77777777" w:rsidR="00BC7CA6" w:rsidRDefault="00BC7CA6" w:rsidP="00BC7CA6">
            <w:pPr>
              <w:pStyle w:val="ListParagraph"/>
              <w:numPr>
                <w:ilvl w:val="0"/>
                <w:numId w:val="23"/>
              </w:numPr>
              <w:ind w:left="322" w:hanging="283"/>
              <w:rPr>
                <w:rFonts w:ascii="Arial" w:hAnsi="Arial" w:cs="Arial"/>
                <w:sz w:val="24"/>
                <w:szCs w:val="24"/>
              </w:rPr>
            </w:pPr>
            <w:r w:rsidRPr="00F7710E">
              <w:rPr>
                <w:rFonts w:ascii="Arial" w:hAnsi="Arial" w:cs="Arial"/>
                <w:sz w:val="24"/>
                <w:szCs w:val="24"/>
              </w:rPr>
              <w:t xml:space="preserve"> </w:t>
            </w:r>
            <w:proofErr w:type="gramStart"/>
            <w:r w:rsidRPr="00F7710E">
              <w:rPr>
                <w:rFonts w:ascii="Arial" w:hAnsi="Arial" w:cs="Arial"/>
                <w:sz w:val="24"/>
                <w:szCs w:val="24"/>
              </w:rPr>
              <w:t>individuals</w:t>
            </w:r>
            <w:proofErr w:type="gramEnd"/>
            <w:r w:rsidRPr="00F7710E">
              <w:rPr>
                <w:rFonts w:ascii="Arial" w:hAnsi="Arial" w:cs="Arial"/>
                <w:sz w:val="24"/>
                <w:szCs w:val="24"/>
              </w:rPr>
              <w:t xml:space="preserve"> professionals registration requirements</w:t>
            </w:r>
            <w:r>
              <w:rPr>
                <w:rFonts w:ascii="Arial" w:hAnsi="Arial" w:cs="Arial"/>
                <w:sz w:val="24"/>
                <w:szCs w:val="24"/>
              </w:rPr>
              <w:t xml:space="preserve"> and</w:t>
            </w:r>
          </w:p>
          <w:p w14:paraId="33961EFB" w14:textId="77777777" w:rsidR="00BC7CA6" w:rsidRDefault="00BC7CA6" w:rsidP="00BC7CA6">
            <w:pPr>
              <w:pStyle w:val="ListParagraph"/>
              <w:numPr>
                <w:ilvl w:val="0"/>
                <w:numId w:val="23"/>
              </w:numPr>
              <w:ind w:left="322" w:hanging="283"/>
              <w:rPr>
                <w:rFonts w:ascii="Arial" w:hAnsi="Arial" w:cs="Arial"/>
                <w:sz w:val="24"/>
                <w:szCs w:val="24"/>
              </w:rPr>
            </w:pPr>
            <w:r>
              <w:rPr>
                <w:rFonts w:ascii="Arial" w:hAnsi="Arial" w:cs="Arial"/>
                <w:sz w:val="24"/>
                <w:szCs w:val="24"/>
              </w:rPr>
              <w:t>Individual’s annual appraisal targets.</w:t>
            </w:r>
          </w:p>
          <w:p w14:paraId="212F4F3D" w14:textId="77777777" w:rsidR="00BC7CA6" w:rsidRDefault="00BC7CA6" w:rsidP="00BC7CA6">
            <w:pPr>
              <w:pStyle w:val="ListParagraph"/>
              <w:ind w:left="322"/>
              <w:rPr>
                <w:rFonts w:ascii="Arial" w:hAnsi="Arial" w:cs="Arial"/>
                <w:sz w:val="24"/>
                <w:szCs w:val="24"/>
              </w:rPr>
            </w:pPr>
          </w:p>
          <w:p w14:paraId="2EFF98A6" w14:textId="77777777" w:rsidR="00BC7CA6" w:rsidRDefault="00BC7CA6" w:rsidP="00BC7CA6">
            <w:pPr>
              <w:rPr>
                <w:rFonts w:ascii="Arial" w:hAnsi="Arial" w:cs="Arial"/>
                <w:sz w:val="24"/>
                <w:szCs w:val="24"/>
              </w:rPr>
            </w:pPr>
            <w:r>
              <w:rPr>
                <w:rFonts w:ascii="Arial" w:hAnsi="Arial" w:cs="Arial"/>
                <w:sz w:val="24"/>
                <w:szCs w:val="24"/>
              </w:rPr>
              <w:t>Must be related to safeguarding adults</w:t>
            </w:r>
          </w:p>
          <w:p w14:paraId="1E8FE8B5" w14:textId="77777777" w:rsidR="00BC7CA6" w:rsidRPr="00B526AD" w:rsidRDefault="00BC7CA6" w:rsidP="00BC7CA6">
            <w:pPr>
              <w:rPr>
                <w:rFonts w:ascii="Arial" w:hAnsi="Arial" w:cs="Arial"/>
                <w:sz w:val="24"/>
                <w:szCs w:val="24"/>
              </w:rPr>
            </w:pPr>
          </w:p>
        </w:tc>
        <w:tc>
          <w:tcPr>
            <w:tcW w:w="3402" w:type="dxa"/>
            <w:shd w:val="clear" w:color="auto" w:fill="FFFFFF" w:themeFill="background1"/>
          </w:tcPr>
          <w:p w14:paraId="11DF1769" w14:textId="77777777" w:rsidR="00BC7CA6" w:rsidRPr="00E87C95" w:rsidRDefault="00BC7CA6" w:rsidP="00BC7CA6">
            <w:pPr>
              <w:rPr>
                <w:rFonts w:ascii="Arial" w:hAnsi="Arial" w:cs="Arial"/>
                <w:sz w:val="24"/>
                <w:szCs w:val="24"/>
              </w:rPr>
            </w:pPr>
            <w:r w:rsidRPr="00E87C95">
              <w:rPr>
                <w:rFonts w:ascii="Arial" w:hAnsi="Arial" w:cs="Arial"/>
                <w:sz w:val="24"/>
                <w:szCs w:val="24"/>
              </w:rPr>
              <w:t>Multi agency</w:t>
            </w:r>
            <w:r>
              <w:rPr>
                <w:rFonts w:ascii="Arial" w:hAnsi="Arial" w:cs="Arial"/>
                <w:sz w:val="24"/>
                <w:szCs w:val="24"/>
              </w:rPr>
              <w:t>.  This training can be provided by any agency to any agency or by SABs.</w:t>
            </w:r>
          </w:p>
        </w:tc>
      </w:tr>
      <w:tr w:rsidR="00BC7CA6" w:rsidRPr="0090555A" w14:paraId="55415921" w14:textId="77777777" w:rsidTr="00BC7CA6">
        <w:tc>
          <w:tcPr>
            <w:tcW w:w="10206" w:type="dxa"/>
            <w:gridSpan w:val="3"/>
            <w:shd w:val="clear" w:color="auto" w:fill="CCC0D9" w:themeFill="accent4" w:themeFillTint="66"/>
          </w:tcPr>
          <w:p w14:paraId="51A22A66" w14:textId="77777777" w:rsidR="00BC7CA6" w:rsidRPr="002F2027" w:rsidRDefault="00BC7CA6" w:rsidP="00BC7CA6">
            <w:pPr>
              <w:rPr>
                <w:rFonts w:ascii="Arial" w:hAnsi="Arial" w:cs="Arial"/>
                <w:b/>
                <w:sz w:val="44"/>
                <w:szCs w:val="44"/>
              </w:rPr>
            </w:pPr>
            <w:r w:rsidRPr="002F2027">
              <w:rPr>
                <w:rFonts w:ascii="Arial" w:hAnsi="Arial" w:cs="Arial"/>
                <w:b/>
                <w:sz w:val="44"/>
                <w:szCs w:val="44"/>
              </w:rPr>
              <w:lastRenderedPageBreak/>
              <w:t>Strategic Management Level</w:t>
            </w:r>
          </w:p>
        </w:tc>
      </w:tr>
      <w:tr w:rsidR="00BC7CA6" w:rsidRPr="0090555A" w14:paraId="2C55E4D8" w14:textId="77777777" w:rsidTr="00BC7CA6">
        <w:tc>
          <w:tcPr>
            <w:tcW w:w="10206" w:type="dxa"/>
            <w:gridSpan w:val="3"/>
            <w:shd w:val="clear" w:color="auto" w:fill="E5DFEC" w:themeFill="accent4" w:themeFillTint="33"/>
          </w:tcPr>
          <w:p w14:paraId="47052B2B" w14:textId="77777777" w:rsidR="00BC7CA6" w:rsidRPr="0090555A" w:rsidRDefault="00BC7CA6" w:rsidP="00BC7CA6">
            <w:pPr>
              <w:rPr>
                <w:rFonts w:ascii="Arial" w:hAnsi="Arial" w:cs="Arial"/>
                <w:b/>
                <w:sz w:val="24"/>
                <w:szCs w:val="24"/>
              </w:rPr>
            </w:pPr>
            <w:r w:rsidRPr="0090555A">
              <w:rPr>
                <w:rFonts w:ascii="Arial" w:hAnsi="Arial" w:cs="Arial"/>
                <w:b/>
                <w:sz w:val="24"/>
                <w:szCs w:val="24"/>
              </w:rPr>
              <w:t>For Whom</w:t>
            </w:r>
          </w:p>
        </w:tc>
      </w:tr>
      <w:tr w:rsidR="00BC7CA6" w14:paraId="503956D8" w14:textId="77777777" w:rsidTr="00BC7CA6">
        <w:tc>
          <w:tcPr>
            <w:tcW w:w="10206" w:type="dxa"/>
            <w:gridSpan w:val="3"/>
          </w:tcPr>
          <w:p w14:paraId="7638EC3C" w14:textId="77777777" w:rsidR="00BC7CA6" w:rsidRDefault="00BC7CA6" w:rsidP="00BC7CA6">
            <w:pPr>
              <w:rPr>
                <w:rFonts w:ascii="Arial" w:hAnsi="Arial" w:cs="Arial"/>
                <w:sz w:val="24"/>
                <w:szCs w:val="24"/>
              </w:rPr>
            </w:pPr>
            <w:r w:rsidRPr="00743564">
              <w:rPr>
                <w:rFonts w:ascii="Arial" w:hAnsi="Arial" w:cs="Arial"/>
                <w:sz w:val="24"/>
                <w:szCs w:val="24"/>
              </w:rPr>
              <w:t xml:space="preserve">This group is responsible for ensuring their organisation is, at all levels, fully committed to Safeguarding Adults and have in place appropriate system and resources to support this work in a </w:t>
            </w:r>
            <w:r>
              <w:rPr>
                <w:rFonts w:ascii="Arial" w:hAnsi="Arial" w:cs="Arial"/>
                <w:sz w:val="24"/>
                <w:szCs w:val="24"/>
              </w:rPr>
              <w:t>multi-agency context.</w:t>
            </w:r>
          </w:p>
          <w:p w14:paraId="00CBBBBA" w14:textId="77777777" w:rsidR="00BC7CA6" w:rsidRDefault="00BC7CA6" w:rsidP="00BC7CA6">
            <w:pPr>
              <w:rPr>
                <w:rFonts w:ascii="Arial" w:hAnsi="Arial" w:cs="Arial"/>
                <w:sz w:val="24"/>
                <w:szCs w:val="24"/>
              </w:rPr>
            </w:pPr>
          </w:p>
          <w:p w14:paraId="22ED80D9" w14:textId="77777777" w:rsidR="00BC7CA6" w:rsidRDefault="00BC7CA6" w:rsidP="00BC7CA6">
            <w:pPr>
              <w:rPr>
                <w:rFonts w:ascii="Arial" w:hAnsi="Arial" w:cs="Arial"/>
                <w:sz w:val="24"/>
                <w:szCs w:val="24"/>
              </w:rPr>
            </w:pPr>
            <w:r>
              <w:rPr>
                <w:rFonts w:ascii="Arial" w:hAnsi="Arial" w:cs="Arial"/>
                <w:sz w:val="24"/>
                <w:szCs w:val="24"/>
              </w:rPr>
              <w:t>This group may be SAB members.</w:t>
            </w:r>
          </w:p>
          <w:p w14:paraId="0C74DA1B" w14:textId="77777777" w:rsidR="00BC7CA6" w:rsidRDefault="00BC7CA6" w:rsidP="00BC7CA6">
            <w:pPr>
              <w:rPr>
                <w:rFonts w:ascii="Arial" w:hAnsi="Arial" w:cs="Arial"/>
                <w:sz w:val="24"/>
                <w:szCs w:val="24"/>
              </w:rPr>
            </w:pPr>
          </w:p>
          <w:p w14:paraId="79DFF18B" w14:textId="77777777" w:rsidR="00BC7CA6" w:rsidRDefault="00BC7CA6" w:rsidP="00BC7CA6">
            <w:pPr>
              <w:jc w:val="right"/>
              <w:rPr>
                <w:rFonts w:ascii="Arial" w:hAnsi="Arial" w:cs="Arial"/>
                <w:b/>
                <w:color w:val="7030A0"/>
                <w:sz w:val="24"/>
                <w:szCs w:val="24"/>
              </w:rPr>
            </w:pPr>
            <w:r w:rsidRPr="002F2027">
              <w:rPr>
                <w:rFonts w:ascii="Arial" w:hAnsi="Arial" w:cs="Arial"/>
                <w:b/>
                <w:color w:val="7030A0"/>
                <w:sz w:val="24"/>
                <w:szCs w:val="24"/>
              </w:rPr>
              <w:t>See Appendix 1</w:t>
            </w:r>
          </w:p>
          <w:p w14:paraId="1F425EBE" w14:textId="77777777" w:rsidR="00BC7CA6" w:rsidRPr="00B526AD" w:rsidRDefault="00BC7CA6" w:rsidP="00BC7CA6">
            <w:pPr>
              <w:rPr>
                <w:rFonts w:ascii="Arial" w:hAnsi="Arial" w:cs="Arial"/>
                <w:sz w:val="24"/>
                <w:szCs w:val="24"/>
              </w:rPr>
            </w:pPr>
          </w:p>
        </w:tc>
      </w:tr>
      <w:tr w:rsidR="00BC7CA6" w14:paraId="2E32D109" w14:textId="77777777" w:rsidTr="00BC7CA6">
        <w:tc>
          <w:tcPr>
            <w:tcW w:w="10206" w:type="dxa"/>
            <w:gridSpan w:val="3"/>
            <w:shd w:val="clear" w:color="auto" w:fill="E5DFEC" w:themeFill="accent4" w:themeFillTint="33"/>
          </w:tcPr>
          <w:p w14:paraId="42C582AC" w14:textId="77777777" w:rsidR="00BC7CA6" w:rsidRPr="0090555A" w:rsidRDefault="00BC7CA6" w:rsidP="00BC7CA6">
            <w:pPr>
              <w:rPr>
                <w:rFonts w:ascii="Arial" w:hAnsi="Arial" w:cs="Arial"/>
                <w:b/>
                <w:sz w:val="24"/>
                <w:szCs w:val="24"/>
              </w:rPr>
            </w:pPr>
            <w:r w:rsidRPr="0090555A">
              <w:rPr>
                <w:rFonts w:ascii="Arial" w:hAnsi="Arial" w:cs="Arial"/>
                <w:b/>
                <w:sz w:val="24"/>
                <w:szCs w:val="24"/>
              </w:rPr>
              <w:t>Minimum Requirements</w:t>
            </w:r>
          </w:p>
        </w:tc>
      </w:tr>
      <w:tr w:rsidR="00BC7CA6" w14:paraId="2605CC5B" w14:textId="77777777" w:rsidTr="00BC7CA6">
        <w:tc>
          <w:tcPr>
            <w:tcW w:w="10206" w:type="dxa"/>
            <w:gridSpan w:val="3"/>
          </w:tcPr>
          <w:p w14:paraId="6E8A03DC" w14:textId="77777777" w:rsidR="00BC7CA6" w:rsidRDefault="00BC7CA6" w:rsidP="00BC7CA6">
            <w:pPr>
              <w:pStyle w:val="ListParagraph"/>
              <w:ind w:left="567" w:hanging="425"/>
              <w:rPr>
                <w:rFonts w:ascii="Arial" w:hAnsi="Arial" w:cs="Arial"/>
                <w:sz w:val="24"/>
                <w:szCs w:val="24"/>
              </w:rPr>
            </w:pPr>
            <w:r>
              <w:rPr>
                <w:rFonts w:ascii="Arial" w:hAnsi="Arial" w:cs="Arial"/>
                <w:sz w:val="24"/>
                <w:szCs w:val="24"/>
              </w:rPr>
              <w:t>As outlined in Awareness Level AND</w:t>
            </w:r>
          </w:p>
          <w:p w14:paraId="3FC2F49A" w14:textId="77777777" w:rsidR="00BC7CA6" w:rsidRDefault="00BC7CA6" w:rsidP="00BC7CA6">
            <w:pPr>
              <w:pStyle w:val="ListParagraph"/>
              <w:ind w:left="567" w:hanging="425"/>
              <w:rPr>
                <w:rFonts w:ascii="Arial" w:hAnsi="Arial" w:cs="Arial"/>
                <w:sz w:val="24"/>
                <w:szCs w:val="24"/>
              </w:rPr>
            </w:pPr>
          </w:p>
          <w:p w14:paraId="352E7E27" w14:textId="77777777" w:rsidR="00BC7CA6" w:rsidRPr="00C67325" w:rsidRDefault="00BC7CA6" w:rsidP="00BC7CA6">
            <w:pPr>
              <w:pStyle w:val="ListParagraph"/>
              <w:numPr>
                <w:ilvl w:val="0"/>
                <w:numId w:val="24"/>
              </w:numPr>
              <w:ind w:left="567" w:hanging="425"/>
              <w:rPr>
                <w:rFonts w:ascii="Arial" w:hAnsi="Arial" w:cs="Arial"/>
                <w:sz w:val="24"/>
                <w:szCs w:val="24"/>
              </w:rPr>
            </w:pPr>
            <w:r w:rsidRPr="00C67325">
              <w:rPr>
                <w:rFonts w:ascii="Arial" w:hAnsi="Arial" w:cs="Arial"/>
                <w:sz w:val="24"/>
                <w:szCs w:val="24"/>
              </w:rPr>
              <w:t xml:space="preserve">Understanding and updates of relevant legislation and findings from Safeguarding Adult Reviews so that they </w:t>
            </w:r>
            <w:proofErr w:type="gramStart"/>
            <w:r w:rsidRPr="00C67325">
              <w:rPr>
                <w:rFonts w:ascii="Arial" w:hAnsi="Arial" w:cs="Arial"/>
                <w:sz w:val="24"/>
                <w:szCs w:val="24"/>
              </w:rPr>
              <w:t>are able to</w:t>
            </w:r>
            <w:proofErr w:type="gramEnd"/>
            <w:r w:rsidRPr="00C67325">
              <w:rPr>
                <w:rFonts w:ascii="Arial" w:hAnsi="Arial" w:cs="Arial"/>
                <w:sz w:val="24"/>
                <w:szCs w:val="24"/>
              </w:rPr>
              <w:t>:</w:t>
            </w:r>
            <w:r w:rsidRPr="00C67325">
              <w:rPr>
                <w:rFonts w:ascii="Arial" w:hAnsi="Arial" w:cs="Arial"/>
                <w:sz w:val="24"/>
                <w:szCs w:val="24"/>
              </w:rPr>
              <w:br/>
            </w:r>
          </w:p>
          <w:p w14:paraId="53AA7F93" w14:textId="77777777" w:rsidR="00BC7CA6" w:rsidRPr="001D329D" w:rsidRDefault="00BC7CA6" w:rsidP="00BC7CA6">
            <w:pPr>
              <w:pStyle w:val="ListParagraph"/>
              <w:numPr>
                <w:ilvl w:val="0"/>
                <w:numId w:val="19"/>
              </w:numPr>
              <w:ind w:left="1276" w:hanging="283"/>
              <w:rPr>
                <w:rFonts w:ascii="Arial" w:hAnsi="Arial" w:cs="Arial"/>
                <w:sz w:val="24"/>
                <w:szCs w:val="24"/>
              </w:rPr>
            </w:pPr>
            <w:r w:rsidRPr="001D329D">
              <w:rPr>
                <w:rFonts w:ascii="Arial" w:hAnsi="Arial" w:cs="Arial"/>
                <w:sz w:val="24"/>
                <w:szCs w:val="24"/>
              </w:rPr>
              <w:t>Lead the development of effective policy and procedures for Safeguarding Adult services in your organisation</w:t>
            </w:r>
          </w:p>
          <w:p w14:paraId="4EED0956" w14:textId="77777777" w:rsidR="00BC7CA6" w:rsidRPr="001D329D" w:rsidRDefault="00BC7CA6" w:rsidP="00BC7CA6">
            <w:pPr>
              <w:pStyle w:val="ListParagraph"/>
              <w:numPr>
                <w:ilvl w:val="0"/>
                <w:numId w:val="19"/>
              </w:numPr>
              <w:ind w:left="1276" w:hanging="283"/>
              <w:rPr>
                <w:rFonts w:ascii="Arial" w:hAnsi="Arial" w:cs="Arial"/>
                <w:sz w:val="24"/>
                <w:szCs w:val="24"/>
              </w:rPr>
            </w:pPr>
            <w:r w:rsidRPr="001D329D">
              <w:rPr>
                <w:rFonts w:ascii="Arial" w:hAnsi="Arial" w:cs="Arial"/>
                <w:sz w:val="24"/>
                <w:szCs w:val="24"/>
              </w:rPr>
              <w:t>Ensure plans and targets for Safeguarding Adults are embedded at a strategic level across the organisation</w:t>
            </w:r>
          </w:p>
          <w:p w14:paraId="768C0766" w14:textId="77777777" w:rsidR="00BC7CA6" w:rsidRPr="001D329D" w:rsidRDefault="00BC7CA6" w:rsidP="00BC7CA6">
            <w:pPr>
              <w:pStyle w:val="ListParagraph"/>
              <w:numPr>
                <w:ilvl w:val="0"/>
                <w:numId w:val="19"/>
              </w:numPr>
              <w:ind w:left="1276" w:hanging="283"/>
              <w:rPr>
                <w:rFonts w:ascii="Arial" w:hAnsi="Arial" w:cs="Arial"/>
                <w:sz w:val="24"/>
                <w:szCs w:val="24"/>
              </w:rPr>
            </w:pPr>
            <w:r w:rsidRPr="001D329D">
              <w:rPr>
                <w:rFonts w:ascii="Arial" w:hAnsi="Arial" w:cs="Arial"/>
                <w:sz w:val="24"/>
                <w:szCs w:val="24"/>
              </w:rPr>
              <w:t>Promote awareness of Safeguarding Adults systems within your organisation and outside of your organisation</w:t>
            </w:r>
          </w:p>
          <w:p w14:paraId="7504C81E" w14:textId="77777777" w:rsidR="00BC7CA6" w:rsidRPr="001D329D" w:rsidRDefault="00BC7CA6" w:rsidP="00BC7CA6">
            <w:pPr>
              <w:pStyle w:val="ListParagraph"/>
              <w:numPr>
                <w:ilvl w:val="0"/>
                <w:numId w:val="19"/>
              </w:numPr>
              <w:ind w:left="1276" w:hanging="283"/>
              <w:rPr>
                <w:rFonts w:ascii="Arial" w:hAnsi="Arial" w:cs="Arial"/>
                <w:sz w:val="24"/>
                <w:szCs w:val="24"/>
              </w:rPr>
            </w:pPr>
            <w:r w:rsidRPr="001D329D">
              <w:rPr>
                <w:rFonts w:ascii="Arial" w:hAnsi="Arial" w:cs="Arial"/>
                <w:sz w:val="24"/>
                <w:szCs w:val="24"/>
              </w:rPr>
              <w:t>Develop and maintain systems to ensure the involvement of those who use your services in the evaluation and development of your Safeguarding Adults services</w:t>
            </w:r>
            <w:r>
              <w:rPr>
                <w:rFonts w:ascii="Arial" w:hAnsi="Arial" w:cs="Arial"/>
                <w:sz w:val="24"/>
                <w:szCs w:val="24"/>
              </w:rPr>
              <w:t>.</w:t>
            </w:r>
          </w:p>
          <w:p w14:paraId="537E0EAC" w14:textId="77777777" w:rsidR="00BC7CA6" w:rsidRPr="00B526AD" w:rsidRDefault="00BC7CA6" w:rsidP="00BC7CA6">
            <w:pPr>
              <w:rPr>
                <w:rFonts w:ascii="Arial" w:hAnsi="Arial" w:cs="Arial"/>
                <w:sz w:val="24"/>
                <w:szCs w:val="24"/>
              </w:rPr>
            </w:pPr>
          </w:p>
        </w:tc>
      </w:tr>
      <w:tr w:rsidR="00BC7CA6" w14:paraId="33B696E6" w14:textId="77777777" w:rsidTr="00BC7CA6">
        <w:tc>
          <w:tcPr>
            <w:tcW w:w="10206" w:type="dxa"/>
            <w:gridSpan w:val="3"/>
            <w:shd w:val="clear" w:color="auto" w:fill="CCC0D9" w:themeFill="accent4" w:themeFillTint="66"/>
          </w:tcPr>
          <w:p w14:paraId="477D79CD" w14:textId="77777777" w:rsidR="00BC7CA6" w:rsidRPr="0090555A" w:rsidRDefault="00BC7CA6" w:rsidP="00BC7CA6">
            <w:pPr>
              <w:rPr>
                <w:rFonts w:ascii="Arial" w:hAnsi="Arial" w:cs="Arial"/>
                <w:b/>
                <w:sz w:val="24"/>
                <w:szCs w:val="24"/>
              </w:rPr>
            </w:pPr>
            <w:r w:rsidRPr="0090555A">
              <w:rPr>
                <w:rFonts w:ascii="Arial" w:hAnsi="Arial" w:cs="Arial"/>
                <w:b/>
                <w:sz w:val="24"/>
                <w:szCs w:val="24"/>
              </w:rPr>
              <w:t>Related Competencies</w:t>
            </w:r>
          </w:p>
        </w:tc>
      </w:tr>
      <w:tr w:rsidR="00BC7CA6" w14:paraId="3D7BD3A2" w14:textId="77777777" w:rsidTr="00BC7CA6">
        <w:tc>
          <w:tcPr>
            <w:tcW w:w="3402" w:type="dxa"/>
            <w:shd w:val="clear" w:color="auto" w:fill="E5DFEC" w:themeFill="accent4" w:themeFillTint="33"/>
          </w:tcPr>
          <w:p w14:paraId="7EC7BED5" w14:textId="77777777" w:rsidR="00BC7CA6" w:rsidRPr="0090555A" w:rsidRDefault="00BC7CA6" w:rsidP="00BC7CA6">
            <w:pPr>
              <w:rPr>
                <w:rFonts w:ascii="Arial" w:hAnsi="Arial" w:cs="Arial"/>
                <w:b/>
                <w:sz w:val="24"/>
                <w:szCs w:val="24"/>
              </w:rPr>
            </w:pPr>
            <w:r>
              <w:rPr>
                <w:rFonts w:ascii="Arial" w:hAnsi="Arial" w:cs="Arial"/>
                <w:b/>
                <w:sz w:val="24"/>
                <w:szCs w:val="24"/>
              </w:rPr>
              <w:t>Adult Safeguarding: Roles and Competencies for Health Care Staff – Intercollegiate Document First Edition: August 2018</w:t>
            </w:r>
          </w:p>
        </w:tc>
        <w:tc>
          <w:tcPr>
            <w:tcW w:w="3402" w:type="dxa"/>
            <w:shd w:val="clear" w:color="auto" w:fill="E5DFEC" w:themeFill="accent4" w:themeFillTint="33"/>
          </w:tcPr>
          <w:p w14:paraId="4FF0E3F2" w14:textId="77777777" w:rsidR="00BC7CA6" w:rsidRPr="0090555A" w:rsidRDefault="00BC7CA6" w:rsidP="00BC7CA6">
            <w:pPr>
              <w:rPr>
                <w:rFonts w:ascii="Arial" w:hAnsi="Arial" w:cs="Arial"/>
                <w:b/>
                <w:sz w:val="24"/>
                <w:szCs w:val="24"/>
              </w:rPr>
            </w:pPr>
            <w:r w:rsidRPr="0090555A">
              <w:rPr>
                <w:rFonts w:ascii="Arial" w:hAnsi="Arial" w:cs="Arial"/>
                <w:b/>
                <w:sz w:val="24"/>
                <w:szCs w:val="24"/>
              </w:rPr>
              <w:t>Bournemouth</w:t>
            </w:r>
            <w:r>
              <w:rPr>
                <w:rFonts w:ascii="Arial" w:hAnsi="Arial" w:cs="Arial"/>
                <w:b/>
                <w:sz w:val="24"/>
                <w:szCs w:val="24"/>
              </w:rPr>
              <w:t xml:space="preserve"> – National Competency Framework for Safeguarding Adults</w:t>
            </w:r>
          </w:p>
        </w:tc>
        <w:tc>
          <w:tcPr>
            <w:tcW w:w="3402" w:type="dxa"/>
            <w:shd w:val="clear" w:color="auto" w:fill="E5DFEC" w:themeFill="accent4" w:themeFillTint="33"/>
          </w:tcPr>
          <w:p w14:paraId="67658A69" w14:textId="77777777" w:rsidR="00BC7CA6" w:rsidRPr="0090555A" w:rsidRDefault="00BC7CA6" w:rsidP="00BC7CA6">
            <w:pPr>
              <w:rPr>
                <w:rFonts w:ascii="Arial" w:hAnsi="Arial" w:cs="Arial"/>
                <w:b/>
                <w:sz w:val="24"/>
                <w:szCs w:val="24"/>
              </w:rPr>
            </w:pPr>
            <w:r>
              <w:rPr>
                <w:rFonts w:ascii="Arial" w:hAnsi="Arial" w:cs="Arial"/>
                <w:b/>
                <w:sz w:val="24"/>
                <w:szCs w:val="24"/>
              </w:rPr>
              <w:t>SAB</w:t>
            </w:r>
          </w:p>
        </w:tc>
      </w:tr>
      <w:tr w:rsidR="00BC7CA6" w14:paraId="08B0C9C8" w14:textId="77777777" w:rsidTr="00BC7CA6">
        <w:tc>
          <w:tcPr>
            <w:tcW w:w="3402" w:type="dxa"/>
          </w:tcPr>
          <w:p w14:paraId="5272C07F" w14:textId="77777777" w:rsidR="00BC7CA6" w:rsidRDefault="00BC7CA6" w:rsidP="00BC7CA6">
            <w:pPr>
              <w:rPr>
                <w:rFonts w:ascii="Arial" w:hAnsi="Arial" w:cs="Arial"/>
                <w:sz w:val="24"/>
                <w:szCs w:val="24"/>
              </w:rPr>
            </w:pPr>
            <w:r w:rsidRPr="001D329D">
              <w:rPr>
                <w:rFonts w:ascii="Arial" w:hAnsi="Arial" w:cs="Arial"/>
                <w:sz w:val="24"/>
                <w:szCs w:val="24"/>
              </w:rPr>
              <w:t>Board Level for Chief Executive Officers, Trust and Health Board Executive and</w:t>
            </w:r>
            <w:r>
              <w:rPr>
                <w:rFonts w:ascii="Arial" w:hAnsi="Arial" w:cs="Arial"/>
                <w:sz w:val="24"/>
                <w:szCs w:val="24"/>
              </w:rPr>
              <w:t xml:space="preserve"> Non-Executive Directors/members</w:t>
            </w:r>
          </w:p>
          <w:p w14:paraId="174FAF64" w14:textId="77777777" w:rsidR="00BC7CA6" w:rsidRDefault="00BC7CA6" w:rsidP="00BC7CA6">
            <w:pPr>
              <w:rPr>
                <w:rFonts w:ascii="Arial" w:hAnsi="Arial" w:cs="Arial"/>
                <w:sz w:val="24"/>
                <w:szCs w:val="24"/>
              </w:rPr>
            </w:pPr>
          </w:p>
        </w:tc>
        <w:tc>
          <w:tcPr>
            <w:tcW w:w="3402" w:type="dxa"/>
          </w:tcPr>
          <w:p w14:paraId="67084E57" w14:textId="77777777" w:rsidR="00BC7CA6" w:rsidRDefault="00BC7CA6" w:rsidP="00BC7CA6">
            <w:pPr>
              <w:rPr>
                <w:rFonts w:ascii="Arial" w:hAnsi="Arial" w:cs="Arial"/>
                <w:sz w:val="24"/>
                <w:szCs w:val="24"/>
              </w:rPr>
            </w:pPr>
            <w:r w:rsidRPr="00E87C95">
              <w:rPr>
                <w:rFonts w:ascii="Arial" w:hAnsi="Arial" w:cs="Arial"/>
                <w:sz w:val="24"/>
                <w:szCs w:val="24"/>
              </w:rPr>
              <w:t xml:space="preserve">Staff group </w:t>
            </w:r>
            <w:r>
              <w:rPr>
                <w:rFonts w:ascii="Arial" w:hAnsi="Arial" w:cs="Arial"/>
                <w:sz w:val="24"/>
                <w:szCs w:val="24"/>
              </w:rPr>
              <w:t>D</w:t>
            </w:r>
            <w:r w:rsidRPr="00E87C95">
              <w:rPr>
                <w:rFonts w:ascii="Arial" w:hAnsi="Arial" w:cs="Arial"/>
                <w:sz w:val="24"/>
                <w:szCs w:val="24"/>
              </w:rPr>
              <w:t xml:space="preserve"> </w:t>
            </w:r>
          </w:p>
        </w:tc>
        <w:tc>
          <w:tcPr>
            <w:tcW w:w="3402" w:type="dxa"/>
          </w:tcPr>
          <w:p w14:paraId="44B25697" w14:textId="0C8A20F3" w:rsidR="00BC7CA6" w:rsidRDefault="00BC7CA6" w:rsidP="00BC7CA6">
            <w:pPr>
              <w:rPr>
                <w:rFonts w:ascii="Arial" w:hAnsi="Arial" w:cs="Arial"/>
                <w:sz w:val="24"/>
                <w:szCs w:val="24"/>
              </w:rPr>
            </w:pPr>
          </w:p>
        </w:tc>
      </w:tr>
      <w:tr w:rsidR="00BC7CA6" w14:paraId="596A91A6" w14:textId="77777777" w:rsidTr="00BC7CA6">
        <w:tc>
          <w:tcPr>
            <w:tcW w:w="3402" w:type="dxa"/>
            <w:shd w:val="clear" w:color="auto" w:fill="E5DFEC" w:themeFill="accent4" w:themeFillTint="33"/>
          </w:tcPr>
          <w:p w14:paraId="0139B8DB" w14:textId="77777777" w:rsidR="00BC7CA6" w:rsidRPr="0090555A" w:rsidRDefault="00BC7CA6" w:rsidP="00BC7CA6">
            <w:pPr>
              <w:rPr>
                <w:rFonts w:ascii="Arial" w:hAnsi="Arial" w:cs="Arial"/>
                <w:b/>
                <w:sz w:val="24"/>
                <w:szCs w:val="24"/>
              </w:rPr>
            </w:pPr>
            <w:r w:rsidRPr="0090555A">
              <w:rPr>
                <w:rFonts w:ascii="Arial" w:hAnsi="Arial" w:cs="Arial"/>
                <w:b/>
                <w:sz w:val="24"/>
                <w:szCs w:val="24"/>
              </w:rPr>
              <w:br w:type="page"/>
              <w:t>How</w:t>
            </w:r>
          </w:p>
        </w:tc>
        <w:tc>
          <w:tcPr>
            <w:tcW w:w="3402" w:type="dxa"/>
            <w:shd w:val="clear" w:color="auto" w:fill="E5DFEC" w:themeFill="accent4" w:themeFillTint="33"/>
          </w:tcPr>
          <w:p w14:paraId="1E7549B5" w14:textId="77777777" w:rsidR="00BC7CA6" w:rsidRPr="0090555A" w:rsidRDefault="00BC7CA6" w:rsidP="00BC7CA6">
            <w:pPr>
              <w:rPr>
                <w:rFonts w:ascii="Arial" w:hAnsi="Arial" w:cs="Arial"/>
                <w:b/>
                <w:sz w:val="24"/>
                <w:szCs w:val="24"/>
              </w:rPr>
            </w:pPr>
            <w:r w:rsidRPr="0090555A">
              <w:rPr>
                <w:rFonts w:ascii="Arial" w:hAnsi="Arial" w:cs="Arial"/>
                <w:b/>
                <w:sz w:val="24"/>
                <w:szCs w:val="24"/>
              </w:rPr>
              <w:t>How often</w:t>
            </w:r>
          </w:p>
        </w:tc>
        <w:tc>
          <w:tcPr>
            <w:tcW w:w="3402" w:type="dxa"/>
            <w:shd w:val="clear" w:color="auto" w:fill="E5DFEC" w:themeFill="accent4" w:themeFillTint="33"/>
          </w:tcPr>
          <w:p w14:paraId="14995550" w14:textId="77777777" w:rsidR="00BC7CA6" w:rsidRPr="0090555A" w:rsidRDefault="00BC7CA6" w:rsidP="00BC7CA6">
            <w:pPr>
              <w:rPr>
                <w:rFonts w:ascii="Arial" w:hAnsi="Arial" w:cs="Arial"/>
                <w:b/>
                <w:sz w:val="24"/>
                <w:szCs w:val="24"/>
              </w:rPr>
            </w:pPr>
            <w:r w:rsidRPr="0090555A">
              <w:rPr>
                <w:rFonts w:ascii="Arial" w:hAnsi="Arial" w:cs="Arial"/>
                <w:b/>
                <w:sz w:val="24"/>
                <w:szCs w:val="24"/>
              </w:rPr>
              <w:t>By whom</w:t>
            </w:r>
          </w:p>
        </w:tc>
      </w:tr>
      <w:tr w:rsidR="00BC7CA6" w14:paraId="477C1345" w14:textId="77777777" w:rsidTr="00BC7CA6">
        <w:tc>
          <w:tcPr>
            <w:tcW w:w="3402" w:type="dxa"/>
          </w:tcPr>
          <w:p w14:paraId="68627C9C" w14:textId="77777777" w:rsidR="00BC7CA6" w:rsidRDefault="00BC7CA6" w:rsidP="00BC7CA6">
            <w:pPr>
              <w:rPr>
                <w:rFonts w:ascii="Arial" w:hAnsi="Arial" w:cs="Arial"/>
                <w:sz w:val="24"/>
                <w:szCs w:val="24"/>
              </w:rPr>
            </w:pPr>
            <w:r>
              <w:rPr>
                <w:rFonts w:ascii="Arial" w:hAnsi="Arial" w:cs="Arial"/>
                <w:sz w:val="24"/>
                <w:szCs w:val="24"/>
              </w:rPr>
              <w:t>Bespoke arrangements, SAB Development Days, mentoring or coaching.</w:t>
            </w:r>
          </w:p>
          <w:p w14:paraId="25535307" w14:textId="77777777" w:rsidR="00BC7CA6" w:rsidRDefault="00BC7CA6" w:rsidP="00BC7CA6">
            <w:pPr>
              <w:rPr>
                <w:rFonts w:ascii="Arial" w:hAnsi="Arial" w:cs="Arial"/>
                <w:sz w:val="24"/>
                <w:szCs w:val="24"/>
              </w:rPr>
            </w:pPr>
          </w:p>
          <w:p w14:paraId="08A4EBAB" w14:textId="77777777" w:rsidR="00BC7CA6" w:rsidRPr="00B526AD" w:rsidRDefault="00BC7CA6" w:rsidP="00BC7CA6">
            <w:pPr>
              <w:rPr>
                <w:rFonts w:ascii="Arial" w:hAnsi="Arial" w:cs="Arial"/>
                <w:sz w:val="24"/>
                <w:szCs w:val="24"/>
              </w:rPr>
            </w:pPr>
          </w:p>
        </w:tc>
        <w:tc>
          <w:tcPr>
            <w:tcW w:w="3402" w:type="dxa"/>
            <w:shd w:val="clear" w:color="auto" w:fill="FFFFFF" w:themeFill="background1"/>
          </w:tcPr>
          <w:p w14:paraId="39F1B479" w14:textId="77777777" w:rsidR="00BC7CA6" w:rsidRPr="00B526AD" w:rsidRDefault="00BC7CA6" w:rsidP="00BC7CA6">
            <w:pPr>
              <w:rPr>
                <w:rFonts w:ascii="Arial" w:hAnsi="Arial" w:cs="Arial"/>
                <w:sz w:val="24"/>
                <w:szCs w:val="24"/>
              </w:rPr>
            </w:pPr>
            <w:r>
              <w:rPr>
                <w:rFonts w:ascii="Arial" w:hAnsi="Arial" w:cs="Arial"/>
                <w:sz w:val="24"/>
                <w:szCs w:val="24"/>
              </w:rPr>
              <w:t xml:space="preserve">Minimum of 8 hours over a </w:t>
            </w:r>
            <w:proofErr w:type="gramStart"/>
            <w:r>
              <w:rPr>
                <w:rFonts w:ascii="Arial" w:hAnsi="Arial" w:cs="Arial"/>
                <w:sz w:val="24"/>
                <w:szCs w:val="24"/>
              </w:rPr>
              <w:t>three year</w:t>
            </w:r>
            <w:proofErr w:type="gramEnd"/>
            <w:r>
              <w:rPr>
                <w:rFonts w:ascii="Arial" w:hAnsi="Arial" w:cs="Arial"/>
                <w:sz w:val="24"/>
                <w:szCs w:val="24"/>
              </w:rPr>
              <w:t xml:space="preserve"> period.</w:t>
            </w:r>
          </w:p>
        </w:tc>
        <w:tc>
          <w:tcPr>
            <w:tcW w:w="3402" w:type="dxa"/>
            <w:shd w:val="clear" w:color="auto" w:fill="FFFFFF" w:themeFill="background1"/>
          </w:tcPr>
          <w:p w14:paraId="08A54606" w14:textId="77777777" w:rsidR="00BC7CA6" w:rsidRPr="00B526AD" w:rsidRDefault="00BC7CA6" w:rsidP="00BC7CA6">
            <w:pPr>
              <w:rPr>
                <w:rFonts w:ascii="Arial" w:hAnsi="Arial" w:cs="Arial"/>
                <w:sz w:val="24"/>
                <w:szCs w:val="24"/>
              </w:rPr>
            </w:pPr>
            <w:r>
              <w:rPr>
                <w:rFonts w:ascii="Arial" w:hAnsi="Arial" w:cs="Arial"/>
                <w:sz w:val="24"/>
                <w:szCs w:val="24"/>
              </w:rPr>
              <w:t xml:space="preserve">Multi-agency.  </w:t>
            </w:r>
            <w:r w:rsidRPr="00846E1A">
              <w:rPr>
                <w:rFonts w:ascii="Arial" w:hAnsi="Arial" w:cs="Arial"/>
                <w:sz w:val="24"/>
                <w:szCs w:val="24"/>
              </w:rPr>
              <w:t>This training can be provided by any agency to any agency or by SABs.</w:t>
            </w:r>
          </w:p>
        </w:tc>
      </w:tr>
    </w:tbl>
    <w:p w14:paraId="7DFC15A7" w14:textId="77777777" w:rsidR="00BC7CA6" w:rsidRDefault="00BC7CA6" w:rsidP="00BC7CA6"/>
    <w:p w14:paraId="4AD7B4D5" w14:textId="77777777" w:rsidR="00BC7CA6" w:rsidRDefault="00BC7CA6" w:rsidP="00BC7CA6">
      <w:pPr>
        <w:jc w:val="right"/>
        <w:rPr>
          <w:rFonts w:ascii="Arial" w:hAnsi="Arial" w:cs="Arial"/>
          <w:b/>
          <w:sz w:val="24"/>
          <w:szCs w:val="24"/>
        </w:rPr>
      </w:pPr>
    </w:p>
    <w:p w14:paraId="1E8001D9" w14:textId="77777777" w:rsidR="00021706" w:rsidRDefault="00021706" w:rsidP="00BC7CA6">
      <w:pPr>
        <w:rPr>
          <w:rFonts w:ascii="Arial" w:hAnsi="Arial" w:cs="Arial"/>
          <w:b/>
          <w:sz w:val="44"/>
          <w:szCs w:val="44"/>
        </w:rPr>
      </w:pPr>
    </w:p>
    <w:p w14:paraId="0C186A7B" w14:textId="0F467EED" w:rsidR="00F047F7" w:rsidRPr="00021706" w:rsidRDefault="00F047F7" w:rsidP="00BC7CA6">
      <w:pPr>
        <w:rPr>
          <w:rFonts w:ascii="Arial" w:hAnsi="Arial" w:cs="Arial"/>
          <w:b/>
          <w:color w:val="FF0000"/>
          <w:sz w:val="44"/>
          <w:szCs w:val="44"/>
        </w:rPr>
      </w:pPr>
      <w:r w:rsidRPr="00021706">
        <w:rPr>
          <w:rFonts w:ascii="Arial" w:hAnsi="Arial" w:cs="Arial"/>
          <w:b/>
          <w:color w:val="FF0000"/>
          <w:sz w:val="44"/>
          <w:szCs w:val="44"/>
        </w:rPr>
        <w:lastRenderedPageBreak/>
        <w:t>Appendix 1</w:t>
      </w:r>
    </w:p>
    <w:p w14:paraId="700D8D0C" w14:textId="3BDF99B4" w:rsidR="00BC7CA6" w:rsidRDefault="00BC7CA6" w:rsidP="00BC7CA6">
      <w:pPr>
        <w:rPr>
          <w:rFonts w:ascii="Arial" w:hAnsi="Arial" w:cs="Arial"/>
          <w:b/>
          <w:sz w:val="44"/>
          <w:szCs w:val="44"/>
        </w:rPr>
      </w:pPr>
      <w:r w:rsidRPr="002F2027">
        <w:rPr>
          <w:rFonts w:ascii="Arial" w:hAnsi="Arial" w:cs="Arial"/>
          <w:b/>
          <w:sz w:val="44"/>
          <w:szCs w:val="44"/>
        </w:rPr>
        <w:t>Staff role examples</w:t>
      </w:r>
    </w:p>
    <w:p w14:paraId="52E8EE09" w14:textId="77777777" w:rsidR="00BC7CA6" w:rsidRPr="00C67325" w:rsidRDefault="00BC7CA6" w:rsidP="00BC7CA6">
      <w:pPr>
        <w:rPr>
          <w:rFonts w:ascii="Arial" w:hAnsi="Arial" w:cs="Arial"/>
          <w:b/>
          <w:sz w:val="24"/>
          <w:szCs w:val="24"/>
        </w:rPr>
      </w:pPr>
      <w:r>
        <w:rPr>
          <w:rFonts w:ascii="Arial" w:hAnsi="Arial" w:cs="Arial"/>
          <w:b/>
          <w:sz w:val="24"/>
          <w:szCs w:val="24"/>
        </w:rPr>
        <w:t>The following are examples and is not an exhaustive list.</w:t>
      </w:r>
    </w:p>
    <w:tbl>
      <w:tblPr>
        <w:tblStyle w:val="TableGrid"/>
        <w:tblW w:w="9924" w:type="dxa"/>
        <w:tblInd w:w="-318" w:type="dxa"/>
        <w:tblLook w:val="04A0" w:firstRow="1" w:lastRow="0" w:firstColumn="1" w:lastColumn="0" w:noHBand="0" w:noVBand="1"/>
      </w:tblPr>
      <w:tblGrid>
        <w:gridCol w:w="852"/>
        <w:gridCol w:w="9072"/>
      </w:tblGrid>
      <w:tr w:rsidR="00BC7CA6" w14:paraId="663BB845" w14:textId="77777777" w:rsidTr="00BC7CA6">
        <w:trPr>
          <w:cantSplit/>
          <w:trHeight w:val="1134"/>
        </w:trPr>
        <w:tc>
          <w:tcPr>
            <w:tcW w:w="852" w:type="dxa"/>
            <w:shd w:val="clear" w:color="auto" w:fill="FBD4B4" w:themeFill="accent6" w:themeFillTint="66"/>
            <w:textDirection w:val="btLr"/>
          </w:tcPr>
          <w:p w14:paraId="4D009FAB" w14:textId="77777777" w:rsidR="00BC7CA6" w:rsidRPr="00C67325" w:rsidRDefault="00BC7CA6" w:rsidP="00BC7CA6">
            <w:pPr>
              <w:ind w:left="113" w:right="113"/>
              <w:jc w:val="center"/>
              <w:rPr>
                <w:rFonts w:ascii="Arial" w:hAnsi="Arial" w:cs="Arial"/>
                <w:b/>
                <w:sz w:val="44"/>
                <w:szCs w:val="44"/>
              </w:rPr>
            </w:pPr>
            <w:r w:rsidRPr="00C67325">
              <w:rPr>
                <w:rFonts w:ascii="Arial" w:hAnsi="Arial" w:cs="Arial"/>
                <w:b/>
                <w:sz w:val="44"/>
                <w:szCs w:val="44"/>
              </w:rPr>
              <w:t>Introduction level</w:t>
            </w:r>
          </w:p>
        </w:tc>
        <w:tc>
          <w:tcPr>
            <w:tcW w:w="9072" w:type="dxa"/>
            <w:shd w:val="clear" w:color="auto" w:fill="FDE9D9" w:themeFill="accent6" w:themeFillTint="33"/>
          </w:tcPr>
          <w:p w14:paraId="2BFA3924" w14:textId="77777777" w:rsidR="00BC7CA6" w:rsidRDefault="00BC7CA6" w:rsidP="00BC7CA6">
            <w:pPr>
              <w:rPr>
                <w:rFonts w:ascii="Arial" w:hAnsi="Arial" w:cs="Arial"/>
                <w:sz w:val="24"/>
                <w:szCs w:val="24"/>
              </w:rPr>
            </w:pPr>
            <w:r w:rsidRPr="00280CE7">
              <w:rPr>
                <w:rFonts w:ascii="Arial" w:hAnsi="Arial" w:cs="Arial"/>
                <w:b/>
                <w:sz w:val="24"/>
                <w:szCs w:val="24"/>
              </w:rPr>
              <w:t>Health</w:t>
            </w:r>
            <w:r>
              <w:rPr>
                <w:rFonts w:ascii="Arial" w:hAnsi="Arial" w:cs="Arial"/>
                <w:sz w:val="24"/>
                <w:szCs w:val="24"/>
              </w:rPr>
              <w:t>:</w:t>
            </w:r>
          </w:p>
          <w:p w14:paraId="396EE1A3" w14:textId="77777777" w:rsidR="00BC7CA6" w:rsidRPr="00F62C90" w:rsidRDefault="00BC7CA6" w:rsidP="00BC7CA6">
            <w:pPr>
              <w:pStyle w:val="ListParagraph"/>
              <w:numPr>
                <w:ilvl w:val="0"/>
                <w:numId w:val="22"/>
              </w:numPr>
              <w:rPr>
                <w:rFonts w:ascii="Arial" w:hAnsi="Arial" w:cs="Arial"/>
                <w:sz w:val="24"/>
                <w:szCs w:val="24"/>
              </w:rPr>
            </w:pPr>
            <w:r w:rsidRPr="00F62C90">
              <w:rPr>
                <w:rFonts w:ascii="Arial" w:hAnsi="Arial" w:cs="Arial"/>
                <w:sz w:val="24"/>
                <w:szCs w:val="24"/>
              </w:rPr>
              <w:t>All health care staff including, receptionists, administrative staff, caterers, domestic and transport staff, porters, community pharmacist counter staff, peer support workers and maintenance staff, board level executives and non-executives, non-clinical staff working in primary health care settings.</w:t>
            </w:r>
          </w:p>
          <w:p w14:paraId="6DD2EF99" w14:textId="77777777" w:rsidR="00BC7CA6" w:rsidRDefault="00BC7CA6" w:rsidP="00BC7CA6">
            <w:pPr>
              <w:rPr>
                <w:rFonts w:ascii="Arial" w:hAnsi="Arial" w:cs="Arial"/>
                <w:sz w:val="24"/>
                <w:szCs w:val="24"/>
              </w:rPr>
            </w:pPr>
            <w:r w:rsidRPr="00280CE7">
              <w:rPr>
                <w:rFonts w:ascii="Arial" w:hAnsi="Arial" w:cs="Arial"/>
                <w:b/>
                <w:sz w:val="24"/>
                <w:szCs w:val="24"/>
              </w:rPr>
              <w:t>Social Care</w:t>
            </w:r>
            <w:r>
              <w:rPr>
                <w:rFonts w:ascii="Arial" w:hAnsi="Arial" w:cs="Arial"/>
                <w:sz w:val="24"/>
                <w:szCs w:val="24"/>
              </w:rPr>
              <w:t>:</w:t>
            </w:r>
          </w:p>
          <w:p w14:paraId="503EA210" w14:textId="77777777" w:rsidR="00BC7CA6" w:rsidRPr="00280CE7" w:rsidRDefault="00BC7CA6" w:rsidP="00BC7CA6">
            <w:pPr>
              <w:pStyle w:val="ListParagraph"/>
              <w:numPr>
                <w:ilvl w:val="0"/>
                <w:numId w:val="21"/>
              </w:numPr>
              <w:rPr>
                <w:rFonts w:ascii="Arial" w:hAnsi="Arial" w:cs="Arial"/>
                <w:sz w:val="24"/>
                <w:szCs w:val="24"/>
              </w:rPr>
            </w:pPr>
            <w:proofErr w:type="gramStart"/>
            <w:r w:rsidRPr="00406C93">
              <w:rPr>
                <w:rFonts w:ascii="Arial" w:hAnsi="Arial" w:cs="Arial"/>
                <w:sz w:val="24"/>
                <w:szCs w:val="24"/>
              </w:rPr>
              <w:t>Administrative ,HR</w:t>
            </w:r>
            <w:proofErr w:type="gramEnd"/>
            <w:r w:rsidRPr="00406C93">
              <w:rPr>
                <w:rFonts w:ascii="Arial" w:hAnsi="Arial" w:cs="Arial"/>
                <w:sz w:val="24"/>
                <w:szCs w:val="24"/>
              </w:rPr>
              <w:t>, Domestic and Auxiliary, Finance and Payroll Staff</w:t>
            </w:r>
            <w:r>
              <w:rPr>
                <w:rFonts w:ascii="Arial" w:hAnsi="Arial" w:cs="Arial"/>
                <w:sz w:val="24"/>
                <w:szCs w:val="24"/>
              </w:rPr>
              <w:t>,</w:t>
            </w:r>
          </w:p>
          <w:p w14:paraId="0DDC25CB" w14:textId="77777777" w:rsidR="00BC7CA6" w:rsidRDefault="00BC7CA6" w:rsidP="00BC7CA6">
            <w:pPr>
              <w:rPr>
                <w:rFonts w:ascii="Arial" w:hAnsi="Arial" w:cs="Arial"/>
                <w:sz w:val="24"/>
                <w:szCs w:val="24"/>
              </w:rPr>
            </w:pPr>
            <w:r w:rsidRPr="00280CE7">
              <w:rPr>
                <w:rFonts w:ascii="Arial" w:hAnsi="Arial" w:cs="Arial"/>
                <w:b/>
                <w:sz w:val="24"/>
                <w:szCs w:val="24"/>
              </w:rPr>
              <w:t>Front line ‘Blue light’ staff/volunteers</w:t>
            </w:r>
            <w:r>
              <w:rPr>
                <w:rFonts w:ascii="Arial" w:hAnsi="Arial" w:cs="Arial"/>
                <w:sz w:val="24"/>
                <w:szCs w:val="24"/>
              </w:rPr>
              <w:t>:</w:t>
            </w:r>
          </w:p>
          <w:p w14:paraId="51A29863" w14:textId="77777777" w:rsidR="00BC7CA6" w:rsidRDefault="00BC7CA6" w:rsidP="00BC7CA6">
            <w:pPr>
              <w:pStyle w:val="ListParagraph"/>
              <w:numPr>
                <w:ilvl w:val="0"/>
                <w:numId w:val="21"/>
              </w:numPr>
              <w:rPr>
                <w:rFonts w:ascii="Arial" w:hAnsi="Arial" w:cs="Arial"/>
                <w:b/>
                <w:sz w:val="24"/>
                <w:szCs w:val="24"/>
              </w:rPr>
            </w:pPr>
            <w:proofErr w:type="gramStart"/>
            <w:r w:rsidRPr="00406C93">
              <w:rPr>
                <w:rFonts w:ascii="Arial" w:hAnsi="Arial" w:cs="Arial"/>
                <w:sz w:val="24"/>
                <w:szCs w:val="24"/>
              </w:rPr>
              <w:t>Administrative ,HR</w:t>
            </w:r>
            <w:proofErr w:type="gramEnd"/>
            <w:r w:rsidRPr="00406C93">
              <w:rPr>
                <w:rFonts w:ascii="Arial" w:hAnsi="Arial" w:cs="Arial"/>
                <w:sz w:val="24"/>
                <w:szCs w:val="24"/>
              </w:rPr>
              <w:t>, Domestic and Auxiliary, Finance and Payroll Staff</w:t>
            </w:r>
          </w:p>
          <w:p w14:paraId="65BCFE48" w14:textId="77777777" w:rsidR="00BC7CA6" w:rsidRPr="00406C93" w:rsidRDefault="00BC7CA6" w:rsidP="00BC7CA6">
            <w:pPr>
              <w:pStyle w:val="ListParagraph"/>
              <w:ind w:left="34"/>
              <w:rPr>
                <w:rFonts w:ascii="Arial" w:hAnsi="Arial" w:cs="Arial"/>
                <w:b/>
                <w:sz w:val="24"/>
                <w:szCs w:val="24"/>
              </w:rPr>
            </w:pPr>
            <w:r w:rsidRPr="00406C93">
              <w:rPr>
                <w:rFonts w:ascii="Arial" w:hAnsi="Arial" w:cs="Arial"/>
                <w:b/>
                <w:sz w:val="24"/>
                <w:szCs w:val="24"/>
              </w:rPr>
              <w:t>Local Authority</w:t>
            </w:r>
          </w:p>
          <w:p w14:paraId="1E73F4B6" w14:textId="77777777" w:rsidR="00BC7CA6" w:rsidRDefault="00BC7CA6" w:rsidP="00BC7CA6">
            <w:pPr>
              <w:pStyle w:val="ListParagraph"/>
              <w:numPr>
                <w:ilvl w:val="0"/>
                <w:numId w:val="21"/>
              </w:numPr>
              <w:rPr>
                <w:rFonts w:ascii="Arial" w:hAnsi="Arial" w:cs="Arial"/>
                <w:sz w:val="24"/>
                <w:szCs w:val="24"/>
              </w:rPr>
            </w:pPr>
            <w:proofErr w:type="gramStart"/>
            <w:r>
              <w:rPr>
                <w:rFonts w:ascii="Arial" w:hAnsi="Arial" w:cs="Arial"/>
                <w:sz w:val="24"/>
                <w:szCs w:val="24"/>
              </w:rPr>
              <w:t>.</w:t>
            </w:r>
            <w:r w:rsidRPr="00406C93">
              <w:rPr>
                <w:rFonts w:ascii="Arial" w:hAnsi="Arial" w:cs="Arial"/>
                <w:sz w:val="24"/>
                <w:szCs w:val="24"/>
              </w:rPr>
              <w:t>Administrative</w:t>
            </w:r>
            <w:proofErr w:type="gramEnd"/>
            <w:r w:rsidRPr="00406C93">
              <w:rPr>
                <w:rFonts w:ascii="Arial" w:hAnsi="Arial" w:cs="Arial"/>
                <w:sz w:val="24"/>
                <w:szCs w:val="24"/>
              </w:rPr>
              <w:t xml:space="preserve"> ,HR, Domestic and Auxiliary, Finance and Payroll Staff</w:t>
            </w:r>
          </w:p>
          <w:p w14:paraId="617FBAD0" w14:textId="77777777" w:rsidR="00BC7CA6" w:rsidRDefault="00BC7CA6" w:rsidP="00BC7CA6">
            <w:pPr>
              <w:rPr>
                <w:rFonts w:ascii="Arial" w:hAnsi="Arial" w:cs="Arial"/>
                <w:b/>
                <w:sz w:val="24"/>
                <w:szCs w:val="24"/>
              </w:rPr>
            </w:pPr>
            <w:r w:rsidRPr="00280CE7">
              <w:rPr>
                <w:rFonts w:ascii="Arial" w:hAnsi="Arial" w:cs="Arial"/>
                <w:b/>
                <w:sz w:val="24"/>
                <w:szCs w:val="24"/>
              </w:rPr>
              <w:t>Housing</w:t>
            </w:r>
            <w:r>
              <w:rPr>
                <w:rFonts w:ascii="Arial" w:hAnsi="Arial" w:cs="Arial"/>
                <w:b/>
                <w:sz w:val="24"/>
                <w:szCs w:val="24"/>
              </w:rPr>
              <w:t xml:space="preserve">  </w:t>
            </w:r>
          </w:p>
          <w:p w14:paraId="7C2EAF73" w14:textId="77777777" w:rsidR="00BC7CA6" w:rsidRPr="00406C93" w:rsidRDefault="00BC7CA6" w:rsidP="00BC7CA6">
            <w:pPr>
              <w:pStyle w:val="ListParagraph"/>
              <w:numPr>
                <w:ilvl w:val="0"/>
                <w:numId w:val="21"/>
              </w:numPr>
              <w:rPr>
                <w:rFonts w:ascii="Arial" w:hAnsi="Arial" w:cs="Arial"/>
                <w:sz w:val="24"/>
                <w:szCs w:val="24"/>
              </w:rPr>
            </w:pPr>
            <w:proofErr w:type="gramStart"/>
            <w:r w:rsidRPr="00406C93">
              <w:rPr>
                <w:rFonts w:ascii="Arial" w:hAnsi="Arial" w:cs="Arial"/>
                <w:sz w:val="24"/>
                <w:szCs w:val="24"/>
              </w:rPr>
              <w:t>Administrative ,HR</w:t>
            </w:r>
            <w:proofErr w:type="gramEnd"/>
            <w:r w:rsidRPr="00406C93">
              <w:rPr>
                <w:rFonts w:ascii="Arial" w:hAnsi="Arial" w:cs="Arial"/>
                <w:sz w:val="24"/>
                <w:szCs w:val="24"/>
              </w:rPr>
              <w:t>, Domestic and Auxiliary, Finance and Payroll Staff</w:t>
            </w:r>
          </w:p>
          <w:p w14:paraId="260DD294" w14:textId="77777777" w:rsidR="00BC7CA6" w:rsidRDefault="00BC7CA6" w:rsidP="00BC7CA6">
            <w:pPr>
              <w:rPr>
                <w:rFonts w:ascii="Arial" w:hAnsi="Arial" w:cs="Arial"/>
                <w:b/>
                <w:sz w:val="24"/>
                <w:szCs w:val="24"/>
              </w:rPr>
            </w:pPr>
            <w:r w:rsidRPr="00280CE7">
              <w:rPr>
                <w:rFonts w:ascii="Arial" w:hAnsi="Arial" w:cs="Arial"/>
                <w:b/>
                <w:sz w:val="24"/>
                <w:szCs w:val="24"/>
              </w:rPr>
              <w:t>Voluntary and community sector</w:t>
            </w:r>
          </w:p>
          <w:p w14:paraId="7B543EB8" w14:textId="77777777" w:rsidR="00BC7CA6" w:rsidRPr="00406C93" w:rsidRDefault="00BC7CA6" w:rsidP="00BC7CA6">
            <w:pPr>
              <w:pStyle w:val="ListParagraph"/>
              <w:numPr>
                <w:ilvl w:val="0"/>
                <w:numId w:val="21"/>
              </w:numPr>
              <w:rPr>
                <w:rFonts w:ascii="Arial" w:hAnsi="Arial" w:cs="Arial"/>
                <w:sz w:val="24"/>
                <w:szCs w:val="24"/>
              </w:rPr>
            </w:pPr>
            <w:proofErr w:type="gramStart"/>
            <w:r w:rsidRPr="00406C93">
              <w:rPr>
                <w:rFonts w:ascii="Arial" w:hAnsi="Arial" w:cs="Arial"/>
                <w:sz w:val="24"/>
                <w:szCs w:val="24"/>
              </w:rPr>
              <w:t>Administrative ,HR</w:t>
            </w:r>
            <w:proofErr w:type="gramEnd"/>
            <w:r w:rsidRPr="00406C93">
              <w:rPr>
                <w:rFonts w:ascii="Arial" w:hAnsi="Arial" w:cs="Arial"/>
                <w:sz w:val="24"/>
                <w:szCs w:val="24"/>
              </w:rPr>
              <w:t>, Domestic and Auxiliary, Finance and Payroll Staff</w:t>
            </w:r>
          </w:p>
          <w:p w14:paraId="69F71991" w14:textId="77777777" w:rsidR="00BC7CA6" w:rsidRPr="00280CE7" w:rsidRDefault="00BC7CA6" w:rsidP="00BC7CA6">
            <w:pPr>
              <w:rPr>
                <w:rFonts w:ascii="Arial" w:hAnsi="Arial" w:cs="Arial"/>
                <w:b/>
                <w:sz w:val="24"/>
                <w:szCs w:val="24"/>
              </w:rPr>
            </w:pPr>
            <w:r w:rsidRPr="00280CE7">
              <w:rPr>
                <w:rFonts w:ascii="Arial" w:hAnsi="Arial" w:cs="Arial"/>
                <w:b/>
                <w:sz w:val="24"/>
                <w:szCs w:val="24"/>
              </w:rPr>
              <w:t>Criminal Justice</w:t>
            </w:r>
          </w:p>
          <w:p w14:paraId="479CD247" w14:textId="77777777" w:rsidR="00BC7CA6" w:rsidRPr="00406C93" w:rsidRDefault="00BC7CA6" w:rsidP="00BC7CA6">
            <w:pPr>
              <w:pStyle w:val="ListParagraph"/>
              <w:numPr>
                <w:ilvl w:val="0"/>
                <w:numId w:val="21"/>
              </w:numPr>
              <w:rPr>
                <w:rFonts w:ascii="Arial" w:hAnsi="Arial" w:cs="Arial"/>
                <w:sz w:val="24"/>
                <w:szCs w:val="24"/>
              </w:rPr>
            </w:pPr>
            <w:proofErr w:type="gramStart"/>
            <w:r w:rsidRPr="00406C93">
              <w:rPr>
                <w:rFonts w:ascii="Arial" w:hAnsi="Arial" w:cs="Arial"/>
                <w:sz w:val="24"/>
                <w:szCs w:val="24"/>
              </w:rPr>
              <w:t>Administrative ,HR</w:t>
            </w:r>
            <w:proofErr w:type="gramEnd"/>
            <w:r w:rsidRPr="00406C93">
              <w:rPr>
                <w:rFonts w:ascii="Arial" w:hAnsi="Arial" w:cs="Arial"/>
                <w:sz w:val="24"/>
                <w:szCs w:val="24"/>
              </w:rPr>
              <w:t>, Domestic and Auxiliary, Finance and Payroll Staff</w:t>
            </w:r>
          </w:p>
        </w:tc>
      </w:tr>
      <w:tr w:rsidR="00BC7CA6" w14:paraId="2164737F" w14:textId="77777777" w:rsidTr="00C2614D">
        <w:trPr>
          <w:cantSplit/>
          <w:trHeight w:val="1134"/>
        </w:trPr>
        <w:tc>
          <w:tcPr>
            <w:tcW w:w="852" w:type="dxa"/>
            <w:shd w:val="clear" w:color="auto" w:fill="8DB3E2" w:themeFill="text2" w:themeFillTint="66"/>
            <w:textDirection w:val="btLr"/>
          </w:tcPr>
          <w:p w14:paraId="1C191E0A" w14:textId="77777777" w:rsidR="00BC7CA6" w:rsidRPr="00C67325" w:rsidRDefault="00BC7CA6" w:rsidP="00BC7CA6">
            <w:pPr>
              <w:ind w:left="113" w:right="113"/>
              <w:jc w:val="center"/>
              <w:rPr>
                <w:rFonts w:ascii="Arial" w:hAnsi="Arial" w:cs="Arial"/>
                <w:b/>
                <w:sz w:val="44"/>
                <w:szCs w:val="44"/>
              </w:rPr>
            </w:pPr>
            <w:r w:rsidRPr="00C67325">
              <w:rPr>
                <w:rFonts w:ascii="Arial" w:hAnsi="Arial" w:cs="Arial"/>
                <w:b/>
                <w:sz w:val="44"/>
                <w:szCs w:val="44"/>
              </w:rPr>
              <w:t>Awareness Level</w:t>
            </w:r>
          </w:p>
        </w:tc>
        <w:tc>
          <w:tcPr>
            <w:tcW w:w="9072" w:type="dxa"/>
            <w:shd w:val="clear" w:color="auto" w:fill="DBE5F1" w:themeFill="accent1" w:themeFillTint="33"/>
          </w:tcPr>
          <w:p w14:paraId="0AA2197D" w14:textId="77777777" w:rsidR="00BC7CA6" w:rsidRDefault="00BC7CA6" w:rsidP="00BC7CA6">
            <w:pPr>
              <w:rPr>
                <w:rFonts w:ascii="Arial" w:hAnsi="Arial" w:cs="Arial"/>
                <w:sz w:val="24"/>
                <w:szCs w:val="24"/>
              </w:rPr>
            </w:pPr>
            <w:r w:rsidRPr="00280CE7">
              <w:rPr>
                <w:rFonts w:ascii="Arial" w:hAnsi="Arial" w:cs="Arial"/>
                <w:b/>
                <w:sz w:val="24"/>
                <w:szCs w:val="24"/>
              </w:rPr>
              <w:t>Health</w:t>
            </w:r>
            <w:r>
              <w:rPr>
                <w:rFonts w:ascii="Arial" w:hAnsi="Arial" w:cs="Arial"/>
                <w:sz w:val="24"/>
                <w:szCs w:val="24"/>
              </w:rPr>
              <w:t>:</w:t>
            </w:r>
          </w:p>
          <w:p w14:paraId="07B87833" w14:textId="77777777" w:rsidR="00BC7CA6" w:rsidRDefault="00BC7CA6" w:rsidP="00BC7CA6">
            <w:pPr>
              <w:pStyle w:val="ListParagraph"/>
              <w:numPr>
                <w:ilvl w:val="0"/>
                <w:numId w:val="21"/>
              </w:numPr>
              <w:rPr>
                <w:rFonts w:ascii="Arial" w:hAnsi="Arial" w:cs="Arial"/>
                <w:sz w:val="24"/>
                <w:szCs w:val="24"/>
              </w:rPr>
            </w:pPr>
            <w:r>
              <w:rPr>
                <w:rFonts w:ascii="Arial" w:hAnsi="Arial" w:cs="Arial"/>
                <w:sz w:val="24"/>
                <w:szCs w:val="24"/>
              </w:rPr>
              <w:t>A</w:t>
            </w:r>
            <w:r w:rsidRPr="00C763BE">
              <w:rPr>
                <w:rFonts w:ascii="Arial" w:hAnsi="Arial" w:cs="Arial"/>
                <w:sz w:val="24"/>
                <w:szCs w:val="24"/>
              </w:rPr>
              <w:t>dministrators for safeguarding teams, health students, phlebotomists, pharmacists, 111/999 communications centre staff, orthodontists, dentists, dental care professionals, audiologists, optometrists, nursing associates, clinical researchers, allied health professionals, ambulance staff, staff who work in virtual/online health settings who provide any health care online, registered nurses, medical staff and GP practice managers</w:t>
            </w:r>
            <w:r>
              <w:rPr>
                <w:rFonts w:ascii="Arial" w:hAnsi="Arial" w:cs="Arial"/>
                <w:sz w:val="24"/>
                <w:szCs w:val="24"/>
              </w:rPr>
              <w:t>.</w:t>
            </w:r>
          </w:p>
          <w:p w14:paraId="4AE80150" w14:textId="77777777" w:rsidR="00BC7CA6" w:rsidRDefault="00BC7CA6" w:rsidP="00BC7CA6">
            <w:pPr>
              <w:rPr>
                <w:rFonts w:ascii="Arial" w:hAnsi="Arial" w:cs="Arial"/>
                <w:sz w:val="24"/>
                <w:szCs w:val="24"/>
              </w:rPr>
            </w:pPr>
            <w:r w:rsidRPr="00280CE7">
              <w:rPr>
                <w:rFonts w:ascii="Arial" w:hAnsi="Arial" w:cs="Arial"/>
                <w:b/>
                <w:sz w:val="24"/>
                <w:szCs w:val="24"/>
              </w:rPr>
              <w:t>Social Care</w:t>
            </w:r>
            <w:r>
              <w:rPr>
                <w:rFonts w:ascii="Arial" w:hAnsi="Arial" w:cs="Arial"/>
                <w:sz w:val="24"/>
                <w:szCs w:val="24"/>
              </w:rPr>
              <w:t>:</w:t>
            </w:r>
          </w:p>
          <w:p w14:paraId="41872A29" w14:textId="77777777" w:rsidR="00BC7CA6" w:rsidRPr="00280CE7" w:rsidRDefault="00BC7CA6" w:rsidP="00BC7CA6">
            <w:pPr>
              <w:pStyle w:val="ListParagraph"/>
              <w:numPr>
                <w:ilvl w:val="0"/>
                <w:numId w:val="21"/>
              </w:numPr>
              <w:rPr>
                <w:rFonts w:ascii="Arial" w:hAnsi="Arial" w:cs="Arial"/>
                <w:sz w:val="24"/>
                <w:szCs w:val="24"/>
              </w:rPr>
            </w:pPr>
            <w:r w:rsidRPr="00ED45D7">
              <w:rPr>
                <w:rFonts w:ascii="Arial" w:hAnsi="Arial" w:cs="Arial"/>
                <w:sz w:val="24"/>
                <w:szCs w:val="24"/>
              </w:rPr>
              <w:t>day service staff</w:t>
            </w:r>
            <w:r>
              <w:rPr>
                <w:rFonts w:ascii="Arial" w:hAnsi="Arial" w:cs="Arial"/>
                <w:sz w:val="24"/>
                <w:szCs w:val="24"/>
              </w:rPr>
              <w:t xml:space="preserve"> – including drivers and escorts, Domiciliary Residential and Nursing care homes carers, Commissioners,</w:t>
            </w:r>
          </w:p>
          <w:p w14:paraId="79694766" w14:textId="77777777" w:rsidR="00BC7CA6" w:rsidRDefault="00BC7CA6" w:rsidP="00BC7CA6">
            <w:pPr>
              <w:rPr>
                <w:rFonts w:ascii="Arial" w:hAnsi="Arial" w:cs="Arial"/>
                <w:sz w:val="24"/>
                <w:szCs w:val="24"/>
              </w:rPr>
            </w:pPr>
            <w:r w:rsidRPr="00280CE7">
              <w:rPr>
                <w:rFonts w:ascii="Arial" w:hAnsi="Arial" w:cs="Arial"/>
                <w:b/>
                <w:sz w:val="24"/>
                <w:szCs w:val="24"/>
              </w:rPr>
              <w:t>Front line ‘Blue light’ staff/volunteers</w:t>
            </w:r>
            <w:r>
              <w:rPr>
                <w:rFonts w:ascii="Arial" w:hAnsi="Arial" w:cs="Arial"/>
                <w:sz w:val="24"/>
                <w:szCs w:val="24"/>
              </w:rPr>
              <w:t>:</w:t>
            </w:r>
          </w:p>
          <w:p w14:paraId="56E51275" w14:textId="77777777" w:rsidR="00BC7CA6" w:rsidRDefault="00BC7CA6" w:rsidP="00BC7CA6">
            <w:pPr>
              <w:pStyle w:val="ListParagraph"/>
              <w:numPr>
                <w:ilvl w:val="0"/>
                <w:numId w:val="21"/>
              </w:numPr>
              <w:rPr>
                <w:rFonts w:ascii="Arial" w:hAnsi="Arial" w:cs="Arial"/>
                <w:sz w:val="24"/>
                <w:szCs w:val="24"/>
              </w:rPr>
            </w:pPr>
            <w:r w:rsidRPr="00280CE7">
              <w:rPr>
                <w:rFonts w:ascii="Arial" w:hAnsi="Arial" w:cs="Arial"/>
                <w:sz w:val="24"/>
                <w:szCs w:val="24"/>
              </w:rPr>
              <w:t>Police Response, Force Contact, and Special Constabulary</w:t>
            </w:r>
            <w:r>
              <w:rPr>
                <w:rFonts w:ascii="Arial" w:hAnsi="Arial" w:cs="Arial"/>
                <w:sz w:val="24"/>
                <w:szCs w:val="24"/>
              </w:rPr>
              <w:t>, Fire Service operational and support staff with specialist roles.</w:t>
            </w:r>
          </w:p>
          <w:p w14:paraId="2D01FCD4" w14:textId="77777777" w:rsidR="00BC7CA6" w:rsidRPr="00280CE7" w:rsidRDefault="00BC7CA6" w:rsidP="00BC7CA6">
            <w:pPr>
              <w:rPr>
                <w:rFonts w:ascii="Arial" w:hAnsi="Arial" w:cs="Arial"/>
                <w:b/>
                <w:sz w:val="24"/>
                <w:szCs w:val="24"/>
              </w:rPr>
            </w:pPr>
            <w:r w:rsidRPr="00280CE7">
              <w:rPr>
                <w:rFonts w:ascii="Arial" w:hAnsi="Arial" w:cs="Arial"/>
                <w:b/>
                <w:sz w:val="24"/>
                <w:szCs w:val="24"/>
              </w:rPr>
              <w:t>Local Authority</w:t>
            </w:r>
          </w:p>
          <w:p w14:paraId="404D2130" w14:textId="77777777" w:rsidR="00BC7CA6" w:rsidRDefault="00BC7CA6" w:rsidP="00BC7CA6">
            <w:pPr>
              <w:pStyle w:val="ListParagraph"/>
              <w:numPr>
                <w:ilvl w:val="0"/>
                <w:numId w:val="21"/>
              </w:numPr>
              <w:rPr>
                <w:rFonts w:ascii="Arial" w:hAnsi="Arial" w:cs="Arial"/>
                <w:sz w:val="24"/>
                <w:szCs w:val="24"/>
              </w:rPr>
            </w:pPr>
            <w:r w:rsidRPr="00ED45D7">
              <w:rPr>
                <w:rFonts w:ascii="Arial" w:hAnsi="Arial" w:cs="Arial"/>
                <w:sz w:val="24"/>
                <w:szCs w:val="24"/>
              </w:rPr>
              <w:t>Elected Members</w:t>
            </w:r>
            <w:r>
              <w:rPr>
                <w:rFonts w:ascii="Arial" w:hAnsi="Arial" w:cs="Arial"/>
                <w:sz w:val="24"/>
                <w:szCs w:val="24"/>
              </w:rPr>
              <w:t>, Health and Safety Officers, Trading standards, Licencing officers.</w:t>
            </w:r>
          </w:p>
          <w:p w14:paraId="69FF15E9" w14:textId="77777777" w:rsidR="00BC7CA6" w:rsidRPr="00280CE7" w:rsidRDefault="00BC7CA6" w:rsidP="00BC7CA6">
            <w:pPr>
              <w:rPr>
                <w:rFonts w:ascii="Arial" w:hAnsi="Arial" w:cs="Arial"/>
                <w:b/>
                <w:sz w:val="24"/>
                <w:szCs w:val="24"/>
              </w:rPr>
            </w:pPr>
            <w:r w:rsidRPr="00280CE7">
              <w:rPr>
                <w:rFonts w:ascii="Arial" w:hAnsi="Arial" w:cs="Arial"/>
                <w:b/>
                <w:sz w:val="24"/>
                <w:szCs w:val="24"/>
              </w:rPr>
              <w:t>Housing</w:t>
            </w:r>
          </w:p>
          <w:p w14:paraId="79F885ED" w14:textId="77777777" w:rsidR="00BC7CA6" w:rsidRDefault="00BC7CA6" w:rsidP="00BC7CA6">
            <w:pPr>
              <w:pStyle w:val="ListParagraph"/>
              <w:numPr>
                <w:ilvl w:val="0"/>
                <w:numId w:val="21"/>
              </w:numPr>
              <w:rPr>
                <w:rFonts w:ascii="Arial" w:hAnsi="Arial" w:cs="Arial"/>
                <w:sz w:val="24"/>
                <w:szCs w:val="24"/>
              </w:rPr>
            </w:pPr>
            <w:r>
              <w:rPr>
                <w:rFonts w:ascii="Arial" w:hAnsi="Arial" w:cs="Arial"/>
                <w:sz w:val="24"/>
                <w:szCs w:val="24"/>
              </w:rPr>
              <w:t xml:space="preserve">Statutory, </w:t>
            </w:r>
            <w:proofErr w:type="gramStart"/>
            <w:r>
              <w:rPr>
                <w:rFonts w:ascii="Arial" w:hAnsi="Arial" w:cs="Arial"/>
                <w:sz w:val="24"/>
                <w:szCs w:val="24"/>
              </w:rPr>
              <w:t>private</w:t>
            </w:r>
            <w:proofErr w:type="gramEnd"/>
            <w:r>
              <w:rPr>
                <w:rFonts w:ascii="Arial" w:hAnsi="Arial" w:cs="Arial"/>
                <w:sz w:val="24"/>
                <w:szCs w:val="24"/>
              </w:rPr>
              <w:t xml:space="preserve"> and voluntary </w:t>
            </w:r>
            <w:r w:rsidRPr="00ED45D7">
              <w:rPr>
                <w:rFonts w:ascii="Arial" w:hAnsi="Arial" w:cs="Arial"/>
                <w:sz w:val="24"/>
                <w:szCs w:val="24"/>
              </w:rPr>
              <w:t>Housing Officers</w:t>
            </w:r>
            <w:r>
              <w:rPr>
                <w:rFonts w:ascii="Arial" w:hAnsi="Arial" w:cs="Arial"/>
                <w:sz w:val="24"/>
                <w:szCs w:val="24"/>
              </w:rPr>
              <w:t>, Housing Associations</w:t>
            </w:r>
          </w:p>
          <w:p w14:paraId="4E36BFB8" w14:textId="77777777" w:rsidR="00BC7CA6" w:rsidRPr="00280CE7" w:rsidRDefault="00BC7CA6" w:rsidP="00BC7CA6">
            <w:pPr>
              <w:rPr>
                <w:rFonts w:ascii="Arial" w:hAnsi="Arial" w:cs="Arial"/>
                <w:b/>
                <w:sz w:val="24"/>
                <w:szCs w:val="24"/>
              </w:rPr>
            </w:pPr>
            <w:r w:rsidRPr="00280CE7">
              <w:rPr>
                <w:rFonts w:ascii="Arial" w:hAnsi="Arial" w:cs="Arial"/>
                <w:b/>
                <w:sz w:val="24"/>
                <w:szCs w:val="24"/>
              </w:rPr>
              <w:t>Voluntary and community sector</w:t>
            </w:r>
          </w:p>
          <w:p w14:paraId="2565E1F8" w14:textId="77777777" w:rsidR="00BC7CA6" w:rsidRDefault="00BC7CA6" w:rsidP="00BC7CA6">
            <w:pPr>
              <w:pStyle w:val="ListParagraph"/>
              <w:numPr>
                <w:ilvl w:val="0"/>
                <w:numId w:val="21"/>
              </w:numPr>
              <w:rPr>
                <w:rFonts w:ascii="Arial" w:hAnsi="Arial" w:cs="Arial"/>
                <w:sz w:val="24"/>
                <w:szCs w:val="24"/>
              </w:rPr>
            </w:pPr>
            <w:r>
              <w:rPr>
                <w:rFonts w:ascii="Arial" w:hAnsi="Arial" w:cs="Arial"/>
                <w:sz w:val="24"/>
                <w:szCs w:val="24"/>
              </w:rPr>
              <w:t>Trustees</w:t>
            </w:r>
          </w:p>
          <w:p w14:paraId="509A9EB1" w14:textId="77777777" w:rsidR="00BC7CA6" w:rsidRPr="00280CE7" w:rsidRDefault="00BC7CA6" w:rsidP="00BC7CA6">
            <w:pPr>
              <w:rPr>
                <w:rFonts w:ascii="Arial" w:hAnsi="Arial" w:cs="Arial"/>
                <w:b/>
                <w:sz w:val="24"/>
                <w:szCs w:val="24"/>
              </w:rPr>
            </w:pPr>
            <w:r w:rsidRPr="00280CE7">
              <w:rPr>
                <w:rFonts w:ascii="Arial" w:hAnsi="Arial" w:cs="Arial"/>
                <w:b/>
                <w:sz w:val="24"/>
                <w:szCs w:val="24"/>
              </w:rPr>
              <w:t>Criminal Justice</w:t>
            </w:r>
          </w:p>
          <w:p w14:paraId="56C6BD99" w14:textId="77777777" w:rsidR="00BC7CA6" w:rsidRPr="00403B12" w:rsidRDefault="00BC7CA6" w:rsidP="00BC7CA6">
            <w:pPr>
              <w:pStyle w:val="ListParagraph"/>
              <w:numPr>
                <w:ilvl w:val="0"/>
                <w:numId w:val="21"/>
              </w:numPr>
              <w:jc w:val="both"/>
              <w:rPr>
                <w:rFonts w:ascii="Arial" w:hAnsi="Arial" w:cs="Arial"/>
                <w:sz w:val="24"/>
                <w:szCs w:val="24"/>
              </w:rPr>
            </w:pPr>
            <w:r>
              <w:rPr>
                <w:rFonts w:ascii="Arial" w:hAnsi="Arial" w:cs="Arial"/>
                <w:sz w:val="24"/>
                <w:szCs w:val="24"/>
              </w:rPr>
              <w:t>Prison officer, Board Control officers, Probation officers</w:t>
            </w:r>
          </w:p>
        </w:tc>
      </w:tr>
      <w:tr w:rsidR="00BC7CA6" w14:paraId="1E1AD9B4" w14:textId="77777777" w:rsidTr="00C2614D">
        <w:trPr>
          <w:cantSplit/>
          <w:trHeight w:val="1134"/>
        </w:trPr>
        <w:tc>
          <w:tcPr>
            <w:tcW w:w="852" w:type="dxa"/>
            <w:shd w:val="clear" w:color="auto" w:fill="E5B8B7" w:themeFill="accent2" w:themeFillTint="66"/>
            <w:textDirection w:val="btLr"/>
          </w:tcPr>
          <w:p w14:paraId="25AF8B9B" w14:textId="77777777" w:rsidR="00BC7CA6" w:rsidRPr="00C67325" w:rsidRDefault="00BC7CA6" w:rsidP="00BC7CA6">
            <w:pPr>
              <w:ind w:left="113" w:right="113"/>
              <w:jc w:val="center"/>
              <w:rPr>
                <w:rFonts w:ascii="Arial" w:hAnsi="Arial" w:cs="Arial"/>
                <w:sz w:val="44"/>
                <w:szCs w:val="44"/>
              </w:rPr>
            </w:pPr>
            <w:r w:rsidRPr="00C67325">
              <w:rPr>
                <w:rFonts w:ascii="Arial" w:hAnsi="Arial" w:cs="Arial"/>
                <w:b/>
                <w:sz w:val="44"/>
                <w:szCs w:val="44"/>
              </w:rPr>
              <w:lastRenderedPageBreak/>
              <w:t>Intermediary Level</w:t>
            </w:r>
          </w:p>
        </w:tc>
        <w:tc>
          <w:tcPr>
            <w:tcW w:w="9072" w:type="dxa"/>
            <w:shd w:val="clear" w:color="auto" w:fill="F2DBDB" w:themeFill="accent2" w:themeFillTint="33"/>
          </w:tcPr>
          <w:p w14:paraId="5A8B8330" w14:textId="77777777" w:rsidR="00BC7CA6" w:rsidRDefault="00BC7CA6" w:rsidP="00BC7CA6">
            <w:pPr>
              <w:rPr>
                <w:rFonts w:ascii="Arial" w:hAnsi="Arial" w:cs="Arial"/>
                <w:sz w:val="24"/>
                <w:szCs w:val="24"/>
              </w:rPr>
            </w:pPr>
            <w:r w:rsidRPr="00280CE7">
              <w:rPr>
                <w:rFonts w:ascii="Arial" w:hAnsi="Arial" w:cs="Arial"/>
                <w:b/>
                <w:sz w:val="24"/>
                <w:szCs w:val="24"/>
              </w:rPr>
              <w:t>Health</w:t>
            </w:r>
            <w:r>
              <w:rPr>
                <w:rFonts w:ascii="Arial" w:hAnsi="Arial" w:cs="Arial"/>
                <w:sz w:val="24"/>
                <w:szCs w:val="24"/>
              </w:rPr>
              <w:t>:</w:t>
            </w:r>
          </w:p>
          <w:p w14:paraId="3534A606" w14:textId="77777777" w:rsidR="00BC7CA6" w:rsidRPr="00C763BE" w:rsidRDefault="00BC7CA6" w:rsidP="00BC7CA6">
            <w:pPr>
              <w:pStyle w:val="ListParagraph"/>
              <w:numPr>
                <w:ilvl w:val="0"/>
                <w:numId w:val="21"/>
              </w:numPr>
              <w:rPr>
                <w:rFonts w:ascii="Arial" w:hAnsi="Arial" w:cs="Arial"/>
                <w:sz w:val="24"/>
                <w:szCs w:val="24"/>
              </w:rPr>
            </w:pPr>
            <w:r w:rsidRPr="00C763BE">
              <w:rPr>
                <w:rFonts w:ascii="Arial" w:hAnsi="Arial" w:cs="Arial"/>
                <w:sz w:val="24"/>
                <w:szCs w:val="24"/>
              </w:rPr>
              <w:t>safeguarding professionals, medical staff, general practitioners, registered nurses, urgent and unscheduled care staff, psychologists,  psychotherapists, adult learning/intellectual disability practitioners, health professionals working in substance misuse services, paramedics, sexual health staff, care home managers, health visitors, midwives, dentists, pharmacists with a lead role in adult protection (as appropriate to their role).</w:t>
            </w:r>
          </w:p>
          <w:p w14:paraId="3FD20900" w14:textId="77777777" w:rsidR="00BC7CA6" w:rsidRPr="00C763BE" w:rsidRDefault="00BC7CA6" w:rsidP="00BC7CA6">
            <w:pPr>
              <w:ind w:left="33"/>
              <w:rPr>
                <w:rFonts w:ascii="Arial" w:hAnsi="Arial" w:cs="Arial"/>
                <w:sz w:val="24"/>
                <w:szCs w:val="24"/>
              </w:rPr>
            </w:pPr>
            <w:r w:rsidRPr="00C763BE">
              <w:rPr>
                <w:rFonts w:ascii="Arial" w:hAnsi="Arial" w:cs="Arial"/>
                <w:b/>
                <w:sz w:val="24"/>
                <w:szCs w:val="24"/>
              </w:rPr>
              <w:t>Social Care</w:t>
            </w:r>
            <w:r w:rsidRPr="00C763BE">
              <w:rPr>
                <w:rFonts w:ascii="Arial" w:hAnsi="Arial" w:cs="Arial"/>
                <w:sz w:val="24"/>
                <w:szCs w:val="24"/>
              </w:rPr>
              <w:t>:</w:t>
            </w:r>
          </w:p>
          <w:p w14:paraId="77B01026" w14:textId="77777777" w:rsidR="00BC7CA6" w:rsidRPr="00280CE7" w:rsidRDefault="00BC7CA6" w:rsidP="00BC7CA6">
            <w:pPr>
              <w:pStyle w:val="ListParagraph"/>
              <w:numPr>
                <w:ilvl w:val="0"/>
                <w:numId w:val="21"/>
              </w:numPr>
              <w:rPr>
                <w:rFonts w:ascii="Arial" w:hAnsi="Arial" w:cs="Arial"/>
                <w:sz w:val="24"/>
                <w:szCs w:val="24"/>
              </w:rPr>
            </w:pPr>
            <w:r>
              <w:rPr>
                <w:rFonts w:ascii="Arial" w:hAnsi="Arial" w:cs="Arial"/>
                <w:sz w:val="24"/>
                <w:szCs w:val="24"/>
              </w:rPr>
              <w:t>Social workers, Provider managers</w:t>
            </w:r>
          </w:p>
          <w:p w14:paraId="38688920" w14:textId="77777777" w:rsidR="00BC7CA6" w:rsidRDefault="00BC7CA6" w:rsidP="00BC7CA6">
            <w:pPr>
              <w:rPr>
                <w:rFonts w:ascii="Arial" w:hAnsi="Arial" w:cs="Arial"/>
                <w:sz w:val="24"/>
                <w:szCs w:val="24"/>
              </w:rPr>
            </w:pPr>
            <w:r w:rsidRPr="00280CE7">
              <w:rPr>
                <w:rFonts w:ascii="Arial" w:hAnsi="Arial" w:cs="Arial"/>
                <w:b/>
                <w:sz w:val="24"/>
                <w:szCs w:val="24"/>
              </w:rPr>
              <w:t>Front line ‘Blue light’ staff/volunteers</w:t>
            </w:r>
            <w:r>
              <w:rPr>
                <w:rFonts w:ascii="Arial" w:hAnsi="Arial" w:cs="Arial"/>
                <w:sz w:val="24"/>
                <w:szCs w:val="24"/>
              </w:rPr>
              <w:t>:</w:t>
            </w:r>
          </w:p>
          <w:p w14:paraId="1D616C44" w14:textId="77777777" w:rsidR="00BC7CA6" w:rsidRDefault="00BC7CA6" w:rsidP="00BC7CA6">
            <w:pPr>
              <w:pStyle w:val="ListParagraph"/>
              <w:numPr>
                <w:ilvl w:val="0"/>
                <w:numId w:val="21"/>
              </w:numPr>
              <w:rPr>
                <w:rFonts w:ascii="Arial" w:hAnsi="Arial" w:cs="Arial"/>
                <w:sz w:val="24"/>
                <w:szCs w:val="24"/>
              </w:rPr>
            </w:pPr>
            <w:r w:rsidRPr="00F465C0">
              <w:rPr>
                <w:rFonts w:ascii="Arial" w:hAnsi="Arial" w:cs="Arial"/>
                <w:sz w:val="24"/>
                <w:szCs w:val="24"/>
              </w:rPr>
              <w:t>Neighbourhood Teams, FCID, and PPU</w:t>
            </w:r>
            <w:r>
              <w:rPr>
                <w:rFonts w:ascii="Arial" w:hAnsi="Arial" w:cs="Arial"/>
                <w:sz w:val="24"/>
                <w:szCs w:val="24"/>
              </w:rPr>
              <w:t>. Fire Service complex needs officers.  Ambulance service – advanced roles such as MH triage car.</w:t>
            </w:r>
          </w:p>
          <w:p w14:paraId="3D8325CD" w14:textId="77777777" w:rsidR="00BC7CA6" w:rsidRPr="00280CE7" w:rsidRDefault="00BC7CA6" w:rsidP="00BC7CA6">
            <w:pPr>
              <w:rPr>
                <w:rFonts w:ascii="Arial" w:hAnsi="Arial" w:cs="Arial"/>
                <w:b/>
                <w:sz w:val="24"/>
                <w:szCs w:val="24"/>
              </w:rPr>
            </w:pPr>
            <w:r w:rsidRPr="00280CE7">
              <w:rPr>
                <w:rFonts w:ascii="Arial" w:hAnsi="Arial" w:cs="Arial"/>
                <w:b/>
                <w:sz w:val="24"/>
                <w:szCs w:val="24"/>
              </w:rPr>
              <w:t>Local Authority</w:t>
            </w:r>
          </w:p>
          <w:p w14:paraId="6B4DECAE" w14:textId="77777777" w:rsidR="00BC7CA6" w:rsidRDefault="00BC7CA6" w:rsidP="00BC7CA6">
            <w:pPr>
              <w:pStyle w:val="ListParagraph"/>
              <w:numPr>
                <w:ilvl w:val="0"/>
                <w:numId w:val="21"/>
              </w:numPr>
              <w:rPr>
                <w:rFonts w:ascii="Arial" w:hAnsi="Arial" w:cs="Arial"/>
                <w:b/>
                <w:sz w:val="24"/>
                <w:szCs w:val="24"/>
              </w:rPr>
            </w:pPr>
            <w:r w:rsidRPr="002F2027">
              <w:rPr>
                <w:rFonts w:ascii="Arial" w:hAnsi="Arial" w:cs="Arial"/>
                <w:sz w:val="24"/>
                <w:szCs w:val="24"/>
              </w:rPr>
              <w:t>Trading standards, Licencing officers</w:t>
            </w:r>
            <w:r>
              <w:rPr>
                <w:rFonts w:ascii="Arial" w:hAnsi="Arial" w:cs="Arial"/>
                <w:sz w:val="24"/>
                <w:szCs w:val="24"/>
              </w:rPr>
              <w:t>, children services, Public Health, Commissioners.</w:t>
            </w:r>
            <w:r w:rsidRPr="002F2027">
              <w:rPr>
                <w:rFonts w:ascii="Arial" w:hAnsi="Arial" w:cs="Arial"/>
                <w:sz w:val="24"/>
                <w:szCs w:val="24"/>
              </w:rPr>
              <w:t xml:space="preserve"> </w:t>
            </w:r>
          </w:p>
          <w:p w14:paraId="277DCCCB" w14:textId="77777777" w:rsidR="00BC7CA6" w:rsidRPr="002F2027" w:rsidRDefault="00BC7CA6" w:rsidP="00BC7CA6">
            <w:pPr>
              <w:pStyle w:val="ListParagraph"/>
              <w:ind w:left="34"/>
              <w:rPr>
                <w:rFonts w:ascii="Arial" w:hAnsi="Arial" w:cs="Arial"/>
                <w:b/>
                <w:sz w:val="24"/>
                <w:szCs w:val="24"/>
              </w:rPr>
            </w:pPr>
            <w:r w:rsidRPr="002F2027">
              <w:rPr>
                <w:rFonts w:ascii="Arial" w:hAnsi="Arial" w:cs="Arial"/>
                <w:b/>
                <w:sz w:val="24"/>
                <w:szCs w:val="24"/>
              </w:rPr>
              <w:t>Housing</w:t>
            </w:r>
          </w:p>
          <w:p w14:paraId="20264BB5" w14:textId="77777777" w:rsidR="00BC7CA6" w:rsidRDefault="00BC7CA6" w:rsidP="00BC7CA6">
            <w:pPr>
              <w:pStyle w:val="ListParagraph"/>
              <w:numPr>
                <w:ilvl w:val="0"/>
                <w:numId w:val="21"/>
              </w:numPr>
              <w:rPr>
                <w:rFonts w:ascii="Arial" w:hAnsi="Arial" w:cs="Arial"/>
                <w:sz w:val="24"/>
                <w:szCs w:val="24"/>
              </w:rPr>
            </w:pPr>
            <w:r>
              <w:rPr>
                <w:rFonts w:ascii="Arial" w:hAnsi="Arial" w:cs="Arial"/>
                <w:sz w:val="24"/>
                <w:szCs w:val="24"/>
              </w:rPr>
              <w:t>Senior officers</w:t>
            </w:r>
          </w:p>
          <w:p w14:paraId="78332EED" w14:textId="77777777" w:rsidR="00BC7CA6" w:rsidRPr="00280CE7" w:rsidRDefault="00BC7CA6" w:rsidP="00BC7CA6">
            <w:pPr>
              <w:rPr>
                <w:rFonts w:ascii="Arial" w:hAnsi="Arial" w:cs="Arial"/>
                <w:b/>
                <w:sz w:val="24"/>
                <w:szCs w:val="24"/>
              </w:rPr>
            </w:pPr>
            <w:r w:rsidRPr="00280CE7">
              <w:rPr>
                <w:rFonts w:ascii="Arial" w:hAnsi="Arial" w:cs="Arial"/>
                <w:b/>
                <w:sz w:val="24"/>
                <w:szCs w:val="24"/>
              </w:rPr>
              <w:t>Voluntary and community sector</w:t>
            </w:r>
          </w:p>
          <w:p w14:paraId="5E9C2192" w14:textId="77777777" w:rsidR="00BC7CA6" w:rsidRDefault="00BC7CA6" w:rsidP="00BC7CA6">
            <w:pPr>
              <w:pStyle w:val="ListParagraph"/>
              <w:numPr>
                <w:ilvl w:val="0"/>
                <w:numId w:val="21"/>
              </w:numPr>
              <w:rPr>
                <w:rFonts w:ascii="Arial" w:hAnsi="Arial" w:cs="Arial"/>
                <w:sz w:val="24"/>
                <w:szCs w:val="24"/>
              </w:rPr>
            </w:pPr>
            <w:r>
              <w:rPr>
                <w:rFonts w:ascii="Arial" w:hAnsi="Arial" w:cs="Arial"/>
                <w:sz w:val="24"/>
                <w:szCs w:val="24"/>
              </w:rPr>
              <w:t>Front line staff in the Community and Voluntary Sector – e.g. Advocacy services, Age UK, Carers Centres/Trusts etc.</w:t>
            </w:r>
          </w:p>
          <w:p w14:paraId="26C0D866" w14:textId="77777777" w:rsidR="00BC7CA6" w:rsidRPr="00280CE7" w:rsidRDefault="00BC7CA6" w:rsidP="00BC7CA6">
            <w:pPr>
              <w:rPr>
                <w:rFonts w:ascii="Arial" w:hAnsi="Arial" w:cs="Arial"/>
                <w:b/>
                <w:sz w:val="24"/>
                <w:szCs w:val="24"/>
              </w:rPr>
            </w:pPr>
            <w:r w:rsidRPr="00280CE7">
              <w:rPr>
                <w:rFonts w:ascii="Arial" w:hAnsi="Arial" w:cs="Arial"/>
                <w:b/>
                <w:sz w:val="24"/>
                <w:szCs w:val="24"/>
              </w:rPr>
              <w:t>Criminal Justice</w:t>
            </w:r>
          </w:p>
          <w:p w14:paraId="4F3A8C48" w14:textId="77777777" w:rsidR="00BC7CA6" w:rsidRDefault="00BC7CA6" w:rsidP="00BC7CA6">
            <w:pPr>
              <w:pStyle w:val="ListParagraph"/>
              <w:numPr>
                <w:ilvl w:val="0"/>
                <w:numId w:val="21"/>
              </w:numPr>
              <w:jc w:val="both"/>
              <w:rPr>
                <w:rFonts w:ascii="Arial" w:hAnsi="Arial" w:cs="Arial"/>
                <w:sz w:val="24"/>
                <w:szCs w:val="24"/>
              </w:rPr>
            </w:pPr>
            <w:r>
              <w:rPr>
                <w:rFonts w:ascii="Arial" w:hAnsi="Arial" w:cs="Arial"/>
                <w:sz w:val="24"/>
                <w:szCs w:val="24"/>
              </w:rPr>
              <w:t>Safer custody officer within the prison service, probation officers.</w:t>
            </w:r>
          </w:p>
          <w:p w14:paraId="14248E16" w14:textId="77777777" w:rsidR="00BC7CA6" w:rsidRPr="002F2027" w:rsidRDefault="00BC7CA6" w:rsidP="00BC7CA6">
            <w:pPr>
              <w:pStyle w:val="ListParagraph"/>
              <w:ind w:left="34"/>
              <w:jc w:val="both"/>
              <w:rPr>
                <w:rFonts w:ascii="Arial" w:hAnsi="Arial" w:cs="Arial"/>
                <w:b/>
                <w:sz w:val="24"/>
                <w:szCs w:val="24"/>
              </w:rPr>
            </w:pPr>
            <w:r w:rsidRPr="002F2027">
              <w:rPr>
                <w:rFonts w:ascii="Arial" w:hAnsi="Arial" w:cs="Arial"/>
                <w:b/>
                <w:sz w:val="24"/>
                <w:szCs w:val="24"/>
              </w:rPr>
              <w:t>Other</w:t>
            </w:r>
          </w:p>
          <w:p w14:paraId="0EF31289" w14:textId="7B77B4EA" w:rsidR="00BC7CA6" w:rsidRPr="00F047F7" w:rsidRDefault="00BC7CA6" w:rsidP="00BC7CA6">
            <w:pPr>
              <w:pStyle w:val="ListParagraph"/>
              <w:numPr>
                <w:ilvl w:val="0"/>
                <w:numId w:val="21"/>
              </w:numPr>
              <w:jc w:val="both"/>
              <w:rPr>
                <w:rFonts w:ascii="Arial" w:hAnsi="Arial" w:cs="Arial"/>
                <w:sz w:val="24"/>
                <w:szCs w:val="24"/>
              </w:rPr>
            </w:pPr>
            <w:r>
              <w:rPr>
                <w:rFonts w:ascii="Arial" w:hAnsi="Arial" w:cs="Arial"/>
                <w:sz w:val="24"/>
                <w:szCs w:val="24"/>
              </w:rPr>
              <w:t>Education specialist/professionals</w:t>
            </w:r>
          </w:p>
        </w:tc>
      </w:tr>
      <w:tr w:rsidR="00BC7CA6" w14:paraId="424CFE45" w14:textId="77777777" w:rsidTr="00C2614D">
        <w:trPr>
          <w:cantSplit/>
          <w:trHeight w:val="1134"/>
        </w:trPr>
        <w:tc>
          <w:tcPr>
            <w:tcW w:w="852" w:type="dxa"/>
            <w:shd w:val="clear" w:color="auto" w:fill="D6E3BC" w:themeFill="accent3" w:themeFillTint="66"/>
            <w:textDirection w:val="btLr"/>
          </w:tcPr>
          <w:p w14:paraId="071E9042" w14:textId="77777777" w:rsidR="00BC7CA6" w:rsidRPr="00C67325" w:rsidRDefault="00BC7CA6" w:rsidP="00BC7CA6">
            <w:pPr>
              <w:ind w:left="113" w:right="113"/>
              <w:jc w:val="center"/>
              <w:rPr>
                <w:rFonts w:ascii="Arial" w:hAnsi="Arial" w:cs="Arial"/>
                <w:b/>
                <w:sz w:val="44"/>
                <w:szCs w:val="44"/>
              </w:rPr>
            </w:pPr>
            <w:r w:rsidRPr="00C67325">
              <w:rPr>
                <w:rFonts w:ascii="Arial" w:hAnsi="Arial" w:cs="Arial"/>
                <w:b/>
                <w:sz w:val="44"/>
                <w:szCs w:val="44"/>
              </w:rPr>
              <w:t>Specialist Level</w:t>
            </w:r>
          </w:p>
        </w:tc>
        <w:tc>
          <w:tcPr>
            <w:tcW w:w="9072" w:type="dxa"/>
            <w:shd w:val="clear" w:color="auto" w:fill="EAF1DD" w:themeFill="accent3" w:themeFillTint="33"/>
          </w:tcPr>
          <w:p w14:paraId="3A90DA7E" w14:textId="77777777" w:rsidR="00BC7CA6" w:rsidRPr="00C67325" w:rsidRDefault="00BC7CA6" w:rsidP="00BC7CA6">
            <w:pPr>
              <w:rPr>
                <w:rFonts w:ascii="Arial" w:hAnsi="Arial" w:cs="Arial"/>
                <w:sz w:val="24"/>
                <w:szCs w:val="24"/>
              </w:rPr>
            </w:pPr>
            <w:r w:rsidRPr="009C66C9">
              <w:rPr>
                <w:rFonts w:ascii="Arial" w:hAnsi="Arial" w:cs="Arial"/>
                <w:b/>
                <w:sz w:val="24"/>
                <w:szCs w:val="24"/>
              </w:rPr>
              <w:t>Health</w:t>
            </w:r>
            <w:r w:rsidRPr="00C67325">
              <w:rPr>
                <w:rFonts w:ascii="Arial" w:hAnsi="Arial" w:cs="Arial"/>
                <w:sz w:val="24"/>
                <w:szCs w:val="24"/>
              </w:rPr>
              <w:t>:</w:t>
            </w:r>
          </w:p>
          <w:p w14:paraId="621AD52F" w14:textId="77777777" w:rsidR="00BC7CA6" w:rsidRPr="00C763BE" w:rsidRDefault="00BC7CA6" w:rsidP="00BC7CA6">
            <w:pPr>
              <w:pStyle w:val="ListParagraph"/>
              <w:numPr>
                <w:ilvl w:val="0"/>
                <w:numId w:val="21"/>
              </w:numPr>
              <w:rPr>
                <w:rFonts w:ascii="Arial" w:hAnsi="Arial" w:cs="Arial"/>
                <w:sz w:val="24"/>
                <w:szCs w:val="24"/>
              </w:rPr>
            </w:pPr>
            <w:r w:rsidRPr="00C763BE">
              <w:rPr>
                <w:rFonts w:ascii="Arial" w:hAnsi="Arial" w:cs="Arial"/>
                <w:sz w:val="24"/>
                <w:szCs w:val="24"/>
              </w:rPr>
              <w:t>Lead doctors, heads of adult safeguarding, and named GPs/doctors for organisations commissioning primary care. Named professionals working in provider or commissioning services.</w:t>
            </w:r>
            <w:r>
              <w:t xml:space="preserve"> </w:t>
            </w:r>
            <w:r w:rsidRPr="00C763BE">
              <w:rPr>
                <w:rFonts w:ascii="Arial" w:hAnsi="Arial" w:cs="Arial"/>
                <w:sz w:val="24"/>
                <w:szCs w:val="24"/>
              </w:rPr>
              <w:t>Designated safeguarding professionals</w:t>
            </w:r>
          </w:p>
          <w:p w14:paraId="3A715BDE" w14:textId="77777777" w:rsidR="00BC7CA6" w:rsidRPr="00C763BE" w:rsidRDefault="00BC7CA6" w:rsidP="00BC7CA6">
            <w:pPr>
              <w:pStyle w:val="ListParagraph"/>
              <w:ind w:left="0"/>
              <w:rPr>
                <w:rFonts w:ascii="Arial" w:hAnsi="Arial" w:cs="Arial"/>
                <w:sz w:val="24"/>
                <w:szCs w:val="24"/>
              </w:rPr>
            </w:pPr>
            <w:r w:rsidRPr="00C763BE">
              <w:rPr>
                <w:rFonts w:ascii="Arial" w:hAnsi="Arial" w:cs="Arial"/>
                <w:b/>
                <w:sz w:val="24"/>
                <w:szCs w:val="24"/>
              </w:rPr>
              <w:t>Social Care</w:t>
            </w:r>
            <w:r w:rsidRPr="00C763BE">
              <w:rPr>
                <w:rFonts w:ascii="Arial" w:hAnsi="Arial" w:cs="Arial"/>
                <w:sz w:val="24"/>
                <w:szCs w:val="24"/>
              </w:rPr>
              <w:t>:</w:t>
            </w:r>
          </w:p>
          <w:p w14:paraId="29DE2DCA" w14:textId="77777777" w:rsidR="00BC7CA6" w:rsidRPr="009C66C9" w:rsidRDefault="00BC7CA6" w:rsidP="00BC7CA6">
            <w:pPr>
              <w:pStyle w:val="ListParagraph"/>
              <w:numPr>
                <w:ilvl w:val="0"/>
                <w:numId w:val="21"/>
              </w:numPr>
              <w:rPr>
                <w:rFonts w:ascii="Arial" w:hAnsi="Arial" w:cs="Arial"/>
                <w:sz w:val="24"/>
                <w:szCs w:val="24"/>
              </w:rPr>
            </w:pPr>
            <w:r w:rsidRPr="009C66C9">
              <w:rPr>
                <w:rFonts w:ascii="Arial" w:hAnsi="Arial" w:cs="Arial"/>
                <w:sz w:val="24"/>
                <w:szCs w:val="24"/>
              </w:rPr>
              <w:t>Operational Managers, Heads of Assessment and Care Managers, Service Managers</w:t>
            </w:r>
          </w:p>
          <w:p w14:paraId="4B8F6590" w14:textId="77777777" w:rsidR="00BC7CA6" w:rsidRPr="00C67325" w:rsidRDefault="00BC7CA6" w:rsidP="00BC7CA6">
            <w:pPr>
              <w:rPr>
                <w:rFonts w:ascii="Arial" w:hAnsi="Arial" w:cs="Arial"/>
                <w:sz w:val="24"/>
                <w:szCs w:val="24"/>
              </w:rPr>
            </w:pPr>
            <w:r w:rsidRPr="009C66C9">
              <w:rPr>
                <w:rFonts w:ascii="Arial" w:hAnsi="Arial" w:cs="Arial"/>
                <w:b/>
                <w:sz w:val="24"/>
                <w:szCs w:val="24"/>
              </w:rPr>
              <w:t>Front line ‘Blue light’ staff/volunteers</w:t>
            </w:r>
            <w:r w:rsidRPr="00C67325">
              <w:rPr>
                <w:rFonts w:ascii="Arial" w:hAnsi="Arial" w:cs="Arial"/>
                <w:sz w:val="24"/>
                <w:szCs w:val="24"/>
              </w:rPr>
              <w:t>:</w:t>
            </w:r>
          </w:p>
          <w:p w14:paraId="57383494" w14:textId="77777777" w:rsidR="00BC7CA6" w:rsidRDefault="00BC7CA6" w:rsidP="00BC7CA6">
            <w:pPr>
              <w:pStyle w:val="ListParagraph"/>
              <w:numPr>
                <w:ilvl w:val="0"/>
                <w:numId w:val="21"/>
              </w:numPr>
              <w:rPr>
                <w:rFonts w:ascii="Arial" w:hAnsi="Arial" w:cs="Arial"/>
                <w:b/>
                <w:sz w:val="24"/>
                <w:szCs w:val="24"/>
              </w:rPr>
            </w:pPr>
            <w:r w:rsidRPr="009C66C9">
              <w:rPr>
                <w:rFonts w:ascii="Arial" w:hAnsi="Arial" w:cs="Arial"/>
                <w:sz w:val="24"/>
                <w:szCs w:val="24"/>
              </w:rPr>
              <w:t>PPU Adults at Risk Team, Thematic Lead (SLT Lead), Adults at Risk Supervisors/Managers</w:t>
            </w:r>
            <w:r>
              <w:rPr>
                <w:rFonts w:ascii="Arial" w:hAnsi="Arial" w:cs="Arial"/>
                <w:sz w:val="24"/>
                <w:szCs w:val="24"/>
              </w:rPr>
              <w:t>,</w:t>
            </w:r>
            <w:r w:rsidRPr="009C66C9">
              <w:rPr>
                <w:rFonts w:ascii="Arial" w:hAnsi="Arial" w:cs="Arial"/>
                <w:sz w:val="24"/>
                <w:szCs w:val="24"/>
              </w:rPr>
              <w:t xml:space="preserve"> CRU Adult MASH staff</w:t>
            </w:r>
            <w:r>
              <w:rPr>
                <w:rFonts w:ascii="Arial" w:hAnsi="Arial" w:cs="Arial"/>
                <w:sz w:val="24"/>
                <w:szCs w:val="24"/>
              </w:rPr>
              <w:t>,</w:t>
            </w:r>
            <w:r w:rsidRPr="009C66C9">
              <w:rPr>
                <w:rFonts w:ascii="Arial" w:hAnsi="Arial" w:cs="Arial"/>
                <w:sz w:val="24"/>
                <w:szCs w:val="24"/>
              </w:rPr>
              <w:t xml:space="preserve"> Supervisors</w:t>
            </w:r>
            <w:r>
              <w:rPr>
                <w:rFonts w:ascii="Arial" w:hAnsi="Arial" w:cs="Arial"/>
                <w:sz w:val="24"/>
                <w:szCs w:val="24"/>
              </w:rPr>
              <w:t xml:space="preserve"> and </w:t>
            </w:r>
            <w:r w:rsidRPr="009C66C9">
              <w:rPr>
                <w:rFonts w:ascii="Arial" w:hAnsi="Arial" w:cs="Arial"/>
                <w:sz w:val="24"/>
                <w:szCs w:val="24"/>
              </w:rPr>
              <w:t>Managers, and NPU Partnership Teams.</w:t>
            </w:r>
            <w:r>
              <w:t xml:space="preserve"> </w:t>
            </w:r>
            <w:r w:rsidRPr="009C66C9">
              <w:rPr>
                <w:rFonts w:ascii="Arial" w:hAnsi="Arial" w:cs="Arial"/>
                <w:sz w:val="24"/>
                <w:szCs w:val="24"/>
              </w:rPr>
              <w:t xml:space="preserve"> </w:t>
            </w:r>
          </w:p>
          <w:p w14:paraId="224607DB" w14:textId="77777777" w:rsidR="00BC7CA6" w:rsidRDefault="00BC7CA6" w:rsidP="00BC7CA6">
            <w:pPr>
              <w:pStyle w:val="ListParagraph"/>
              <w:ind w:left="0"/>
              <w:rPr>
                <w:rFonts w:ascii="Arial" w:hAnsi="Arial" w:cs="Arial"/>
                <w:b/>
                <w:sz w:val="24"/>
                <w:szCs w:val="24"/>
              </w:rPr>
            </w:pPr>
            <w:r w:rsidRPr="009C66C9">
              <w:rPr>
                <w:rFonts w:ascii="Arial" w:hAnsi="Arial" w:cs="Arial"/>
                <w:b/>
                <w:sz w:val="24"/>
                <w:szCs w:val="24"/>
              </w:rPr>
              <w:t>Local Authority</w:t>
            </w:r>
          </w:p>
          <w:p w14:paraId="73A81A39" w14:textId="77777777" w:rsidR="00BC7CA6" w:rsidRPr="00846E1A" w:rsidRDefault="00BC7CA6" w:rsidP="00BC7CA6">
            <w:pPr>
              <w:pStyle w:val="ListParagraph"/>
              <w:numPr>
                <w:ilvl w:val="0"/>
                <w:numId w:val="21"/>
              </w:numPr>
              <w:rPr>
                <w:rFonts w:ascii="Arial" w:hAnsi="Arial" w:cs="Arial"/>
                <w:sz w:val="24"/>
                <w:szCs w:val="24"/>
              </w:rPr>
            </w:pPr>
            <w:r w:rsidRPr="00846E1A">
              <w:rPr>
                <w:rFonts w:ascii="Arial" w:hAnsi="Arial" w:cs="Arial"/>
                <w:sz w:val="24"/>
                <w:szCs w:val="24"/>
              </w:rPr>
              <w:t xml:space="preserve">Trading standards, Licencing officers, children services, Public Health, Commissioners. </w:t>
            </w:r>
          </w:p>
          <w:p w14:paraId="1302E95B" w14:textId="77777777" w:rsidR="00BC7CA6" w:rsidRPr="009C66C9" w:rsidRDefault="00BC7CA6" w:rsidP="00BC7CA6">
            <w:pPr>
              <w:rPr>
                <w:rFonts w:ascii="Arial" w:hAnsi="Arial" w:cs="Arial"/>
                <w:b/>
                <w:sz w:val="24"/>
                <w:szCs w:val="24"/>
              </w:rPr>
            </w:pPr>
            <w:r w:rsidRPr="009C66C9">
              <w:rPr>
                <w:rFonts w:ascii="Arial" w:hAnsi="Arial" w:cs="Arial"/>
                <w:b/>
                <w:sz w:val="24"/>
                <w:szCs w:val="24"/>
              </w:rPr>
              <w:t>Housing</w:t>
            </w:r>
          </w:p>
          <w:p w14:paraId="71BF0A38" w14:textId="77777777" w:rsidR="00BC7CA6" w:rsidRPr="009C66C9" w:rsidRDefault="00BC7CA6" w:rsidP="00BC7CA6">
            <w:pPr>
              <w:pStyle w:val="ListParagraph"/>
              <w:numPr>
                <w:ilvl w:val="0"/>
                <w:numId w:val="21"/>
              </w:numPr>
              <w:rPr>
                <w:rFonts w:ascii="Arial" w:hAnsi="Arial" w:cs="Arial"/>
                <w:sz w:val="24"/>
                <w:szCs w:val="24"/>
              </w:rPr>
            </w:pPr>
            <w:r w:rsidRPr="009C66C9">
              <w:rPr>
                <w:rFonts w:ascii="Arial" w:hAnsi="Arial" w:cs="Arial"/>
                <w:sz w:val="24"/>
                <w:szCs w:val="24"/>
              </w:rPr>
              <w:t>Safeguarding leads</w:t>
            </w:r>
          </w:p>
          <w:p w14:paraId="48F7EF18" w14:textId="77777777" w:rsidR="00BC7CA6" w:rsidRPr="009C66C9" w:rsidRDefault="00BC7CA6" w:rsidP="00BC7CA6">
            <w:pPr>
              <w:rPr>
                <w:rFonts w:ascii="Arial" w:hAnsi="Arial" w:cs="Arial"/>
                <w:b/>
                <w:sz w:val="24"/>
                <w:szCs w:val="24"/>
              </w:rPr>
            </w:pPr>
            <w:r w:rsidRPr="009C66C9">
              <w:rPr>
                <w:rFonts w:ascii="Arial" w:hAnsi="Arial" w:cs="Arial"/>
                <w:b/>
                <w:sz w:val="24"/>
                <w:szCs w:val="24"/>
              </w:rPr>
              <w:t>Voluntary and community sector</w:t>
            </w:r>
          </w:p>
          <w:p w14:paraId="6A9C4328" w14:textId="77777777" w:rsidR="00BC7CA6" w:rsidRPr="00846E1A" w:rsidRDefault="00BC7CA6" w:rsidP="00BC7CA6">
            <w:pPr>
              <w:pStyle w:val="ListParagraph"/>
              <w:numPr>
                <w:ilvl w:val="0"/>
                <w:numId w:val="21"/>
              </w:numPr>
              <w:rPr>
                <w:rFonts w:ascii="Arial" w:hAnsi="Arial" w:cs="Arial"/>
                <w:sz w:val="24"/>
                <w:szCs w:val="24"/>
              </w:rPr>
            </w:pPr>
            <w:r>
              <w:rPr>
                <w:rFonts w:ascii="Arial" w:hAnsi="Arial" w:cs="Arial"/>
                <w:sz w:val="24"/>
                <w:szCs w:val="24"/>
              </w:rPr>
              <w:t>Supervisors and managers</w:t>
            </w:r>
            <w:r w:rsidRPr="00846E1A">
              <w:rPr>
                <w:rFonts w:ascii="Arial" w:hAnsi="Arial" w:cs="Arial"/>
                <w:sz w:val="24"/>
                <w:szCs w:val="24"/>
              </w:rPr>
              <w:t xml:space="preserve"> in the Community and Voluntary Sector – e.g. Advocacy services, Age UK, Carers Centres/Trusts etc.</w:t>
            </w:r>
          </w:p>
          <w:p w14:paraId="07C954C3" w14:textId="77777777" w:rsidR="00BC7CA6" w:rsidRPr="009C66C9" w:rsidRDefault="00BC7CA6" w:rsidP="00BC7CA6">
            <w:pPr>
              <w:rPr>
                <w:rFonts w:ascii="Arial" w:hAnsi="Arial" w:cs="Arial"/>
                <w:b/>
                <w:sz w:val="24"/>
                <w:szCs w:val="24"/>
              </w:rPr>
            </w:pPr>
            <w:r w:rsidRPr="009C66C9">
              <w:rPr>
                <w:rFonts w:ascii="Arial" w:hAnsi="Arial" w:cs="Arial"/>
                <w:b/>
                <w:sz w:val="24"/>
                <w:szCs w:val="24"/>
              </w:rPr>
              <w:t>Criminal Justice</w:t>
            </w:r>
          </w:p>
          <w:p w14:paraId="51C580A6" w14:textId="77777777" w:rsidR="00BC7CA6" w:rsidRPr="009C66C9" w:rsidRDefault="00BC7CA6" w:rsidP="00BC7CA6">
            <w:pPr>
              <w:pStyle w:val="ListParagraph"/>
              <w:numPr>
                <w:ilvl w:val="0"/>
                <w:numId w:val="21"/>
              </w:numPr>
              <w:rPr>
                <w:rFonts w:ascii="Arial" w:hAnsi="Arial" w:cs="Arial"/>
                <w:sz w:val="24"/>
                <w:szCs w:val="24"/>
              </w:rPr>
            </w:pPr>
            <w:r w:rsidRPr="009C66C9">
              <w:rPr>
                <w:rFonts w:ascii="Arial" w:hAnsi="Arial" w:cs="Arial"/>
                <w:sz w:val="24"/>
                <w:szCs w:val="24"/>
              </w:rPr>
              <w:t>Safeguarding leads in the prison service, probation service.</w:t>
            </w:r>
          </w:p>
          <w:p w14:paraId="20E548E8" w14:textId="77777777" w:rsidR="00BC7CA6" w:rsidRPr="009C66C9" w:rsidRDefault="00BC7CA6" w:rsidP="00BC7CA6">
            <w:pPr>
              <w:rPr>
                <w:rFonts w:ascii="Arial" w:hAnsi="Arial" w:cs="Arial"/>
                <w:b/>
                <w:sz w:val="24"/>
                <w:szCs w:val="24"/>
              </w:rPr>
            </w:pPr>
            <w:r w:rsidRPr="009C66C9">
              <w:rPr>
                <w:rFonts w:ascii="Arial" w:hAnsi="Arial" w:cs="Arial"/>
                <w:b/>
                <w:sz w:val="24"/>
                <w:szCs w:val="24"/>
              </w:rPr>
              <w:t>Other</w:t>
            </w:r>
          </w:p>
          <w:p w14:paraId="172AB5A4" w14:textId="77777777" w:rsidR="00BC7CA6" w:rsidRPr="009C66C9" w:rsidRDefault="00BC7CA6" w:rsidP="00BC7CA6">
            <w:pPr>
              <w:pStyle w:val="ListParagraph"/>
              <w:numPr>
                <w:ilvl w:val="0"/>
                <w:numId w:val="21"/>
              </w:numPr>
              <w:rPr>
                <w:rFonts w:ascii="Arial" w:hAnsi="Arial" w:cs="Arial"/>
                <w:sz w:val="24"/>
                <w:szCs w:val="24"/>
              </w:rPr>
            </w:pPr>
            <w:r w:rsidRPr="009C66C9">
              <w:rPr>
                <w:rFonts w:ascii="Arial" w:hAnsi="Arial" w:cs="Arial"/>
                <w:sz w:val="24"/>
                <w:szCs w:val="24"/>
              </w:rPr>
              <w:t>Safeguarding leads Higher Education facilities</w:t>
            </w:r>
          </w:p>
          <w:p w14:paraId="5C870162" w14:textId="77777777" w:rsidR="00BC7CA6" w:rsidRDefault="00BC7CA6" w:rsidP="00BC7CA6">
            <w:pPr>
              <w:rPr>
                <w:rFonts w:ascii="Arial" w:hAnsi="Arial" w:cs="Arial"/>
                <w:sz w:val="24"/>
                <w:szCs w:val="24"/>
              </w:rPr>
            </w:pPr>
          </w:p>
        </w:tc>
      </w:tr>
      <w:tr w:rsidR="00BC7CA6" w14:paraId="2E801D14" w14:textId="77777777" w:rsidTr="00C2614D">
        <w:trPr>
          <w:cantSplit/>
          <w:trHeight w:val="6568"/>
        </w:trPr>
        <w:tc>
          <w:tcPr>
            <w:tcW w:w="852" w:type="dxa"/>
            <w:shd w:val="clear" w:color="auto" w:fill="CCC0D9" w:themeFill="accent4" w:themeFillTint="66"/>
            <w:textDirection w:val="btLr"/>
          </w:tcPr>
          <w:p w14:paraId="1EC36599" w14:textId="77777777" w:rsidR="00BC7CA6" w:rsidRDefault="00BC7CA6" w:rsidP="00BC7CA6">
            <w:pPr>
              <w:ind w:left="113" w:right="113"/>
              <w:jc w:val="center"/>
              <w:rPr>
                <w:rFonts w:ascii="Arial" w:hAnsi="Arial" w:cs="Arial"/>
                <w:sz w:val="24"/>
                <w:szCs w:val="24"/>
              </w:rPr>
            </w:pPr>
            <w:r w:rsidRPr="002F2027">
              <w:rPr>
                <w:rFonts w:ascii="Arial" w:hAnsi="Arial" w:cs="Arial"/>
                <w:b/>
                <w:sz w:val="44"/>
                <w:szCs w:val="44"/>
              </w:rPr>
              <w:lastRenderedPageBreak/>
              <w:t>Strategic Management Leve</w:t>
            </w:r>
            <w:r>
              <w:rPr>
                <w:rFonts w:ascii="Arial" w:hAnsi="Arial" w:cs="Arial"/>
                <w:b/>
                <w:sz w:val="44"/>
                <w:szCs w:val="44"/>
              </w:rPr>
              <w:t>l</w:t>
            </w:r>
          </w:p>
        </w:tc>
        <w:tc>
          <w:tcPr>
            <w:tcW w:w="9072" w:type="dxa"/>
            <w:shd w:val="clear" w:color="auto" w:fill="E5DFEC" w:themeFill="accent4" w:themeFillTint="33"/>
          </w:tcPr>
          <w:p w14:paraId="491D71D4" w14:textId="77777777" w:rsidR="00BC7CA6" w:rsidRPr="00C67325" w:rsidRDefault="00BC7CA6" w:rsidP="00BC7CA6">
            <w:pPr>
              <w:rPr>
                <w:rFonts w:ascii="Arial" w:hAnsi="Arial" w:cs="Arial"/>
                <w:sz w:val="24"/>
                <w:szCs w:val="24"/>
              </w:rPr>
            </w:pPr>
            <w:r w:rsidRPr="009C66C9">
              <w:rPr>
                <w:rFonts w:ascii="Arial" w:hAnsi="Arial" w:cs="Arial"/>
                <w:b/>
                <w:sz w:val="24"/>
                <w:szCs w:val="24"/>
              </w:rPr>
              <w:t>Health</w:t>
            </w:r>
            <w:r w:rsidRPr="00C67325">
              <w:rPr>
                <w:rFonts w:ascii="Arial" w:hAnsi="Arial" w:cs="Arial"/>
                <w:sz w:val="24"/>
                <w:szCs w:val="24"/>
              </w:rPr>
              <w:t>:</w:t>
            </w:r>
          </w:p>
          <w:p w14:paraId="09A4A44A" w14:textId="77777777" w:rsidR="00BC7CA6" w:rsidRPr="00C763BE" w:rsidRDefault="00BC7CA6" w:rsidP="00BC7CA6">
            <w:pPr>
              <w:pStyle w:val="ListParagraph"/>
              <w:numPr>
                <w:ilvl w:val="0"/>
                <w:numId w:val="21"/>
              </w:numPr>
              <w:rPr>
                <w:rFonts w:ascii="Arial" w:hAnsi="Arial" w:cs="Arial"/>
                <w:sz w:val="24"/>
                <w:szCs w:val="24"/>
              </w:rPr>
            </w:pPr>
            <w:r w:rsidRPr="00C763BE">
              <w:rPr>
                <w:rFonts w:ascii="Arial" w:hAnsi="Arial" w:cs="Arial"/>
                <w:sz w:val="24"/>
                <w:szCs w:val="24"/>
              </w:rPr>
              <w:t>Chair of NHS trusts, health boards, other independent and voluntary health providers</w:t>
            </w:r>
            <w:r>
              <w:rPr>
                <w:rFonts w:ascii="Arial" w:hAnsi="Arial" w:cs="Arial"/>
                <w:sz w:val="24"/>
                <w:szCs w:val="24"/>
              </w:rPr>
              <w:t>,</w:t>
            </w:r>
            <w:r w:rsidRPr="00C763BE">
              <w:rPr>
                <w:rFonts w:ascii="Arial" w:hAnsi="Arial" w:cs="Arial"/>
                <w:sz w:val="24"/>
                <w:szCs w:val="24"/>
              </w:rPr>
              <w:t xml:space="preserve"> Chief Executive Officers, Trust and Health Board Executive and non-executive directors/members, Commissioning Directors</w:t>
            </w:r>
            <w:r>
              <w:rPr>
                <w:rFonts w:ascii="Arial" w:hAnsi="Arial" w:cs="Arial"/>
                <w:sz w:val="24"/>
                <w:szCs w:val="24"/>
              </w:rPr>
              <w:t xml:space="preserve">, </w:t>
            </w:r>
            <w:r w:rsidRPr="00C763BE">
              <w:rPr>
                <w:rFonts w:ascii="Arial" w:hAnsi="Arial" w:cs="Arial"/>
                <w:sz w:val="24"/>
                <w:szCs w:val="24"/>
              </w:rPr>
              <w:t>Board members</w:t>
            </w:r>
            <w:r>
              <w:rPr>
                <w:rFonts w:ascii="Arial" w:hAnsi="Arial" w:cs="Arial"/>
                <w:sz w:val="24"/>
                <w:szCs w:val="24"/>
              </w:rPr>
              <w:t>.</w:t>
            </w:r>
          </w:p>
          <w:p w14:paraId="0C3F6F4C" w14:textId="77777777" w:rsidR="00BC7CA6" w:rsidRPr="00C67325" w:rsidRDefault="00BC7CA6" w:rsidP="00BC7CA6">
            <w:pPr>
              <w:rPr>
                <w:rFonts w:ascii="Arial" w:hAnsi="Arial" w:cs="Arial"/>
                <w:sz w:val="24"/>
                <w:szCs w:val="24"/>
              </w:rPr>
            </w:pPr>
            <w:r w:rsidRPr="009C66C9">
              <w:rPr>
                <w:rFonts w:ascii="Arial" w:hAnsi="Arial" w:cs="Arial"/>
                <w:b/>
                <w:sz w:val="24"/>
                <w:szCs w:val="24"/>
              </w:rPr>
              <w:t>Social Care</w:t>
            </w:r>
            <w:r w:rsidRPr="00C67325">
              <w:rPr>
                <w:rFonts w:ascii="Arial" w:hAnsi="Arial" w:cs="Arial"/>
                <w:sz w:val="24"/>
                <w:szCs w:val="24"/>
              </w:rPr>
              <w:t>:</w:t>
            </w:r>
          </w:p>
          <w:p w14:paraId="789D63DD" w14:textId="77777777" w:rsidR="00BC7CA6" w:rsidRDefault="00BC7CA6" w:rsidP="00BC7CA6">
            <w:pPr>
              <w:pStyle w:val="ListParagraph"/>
              <w:numPr>
                <w:ilvl w:val="0"/>
                <w:numId w:val="21"/>
              </w:numPr>
              <w:rPr>
                <w:rFonts w:ascii="Arial" w:hAnsi="Arial" w:cs="Arial"/>
                <w:sz w:val="24"/>
                <w:szCs w:val="24"/>
              </w:rPr>
            </w:pPr>
            <w:r w:rsidRPr="00403B12">
              <w:rPr>
                <w:rFonts w:ascii="Arial" w:hAnsi="Arial" w:cs="Arial"/>
                <w:sz w:val="24"/>
                <w:szCs w:val="24"/>
              </w:rPr>
              <w:t xml:space="preserve">Heads of Services, senior managers, </w:t>
            </w:r>
            <w:r>
              <w:rPr>
                <w:rFonts w:ascii="Arial" w:hAnsi="Arial" w:cs="Arial"/>
                <w:sz w:val="24"/>
                <w:szCs w:val="24"/>
              </w:rPr>
              <w:t xml:space="preserve">Assistant Directors, Directors, </w:t>
            </w:r>
            <w:r w:rsidRPr="00403B12">
              <w:rPr>
                <w:rFonts w:ascii="Arial" w:hAnsi="Arial" w:cs="Arial"/>
                <w:sz w:val="24"/>
                <w:szCs w:val="24"/>
              </w:rPr>
              <w:t>Chief Executives</w:t>
            </w:r>
            <w:r>
              <w:rPr>
                <w:rFonts w:ascii="Arial" w:hAnsi="Arial" w:cs="Arial"/>
                <w:sz w:val="24"/>
                <w:szCs w:val="24"/>
              </w:rPr>
              <w:t>.</w:t>
            </w:r>
            <w:r w:rsidRPr="00403B12">
              <w:rPr>
                <w:rFonts w:ascii="Arial" w:hAnsi="Arial" w:cs="Arial"/>
                <w:sz w:val="24"/>
                <w:szCs w:val="24"/>
              </w:rPr>
              <w:t xml:space="preserve"> </w:t>
            </w:r>
          </w:p>
          <w:p w14:paraId="490D0A66" w14:textId="77777777" w:rsidR="00BC7CA6" w:rsidRPr="00403B12" w:rsidRDefault="00BC7CA6" w:rsidP="00BC7CA6">
            <w:pPr>
              <w:pStyle w:val="ListParagraph"/>
              <w:ind w:left="34"/>
              <w:rPr>
                <w:rFonts w:ascii="Arial" w:hAnsi="Arial" w:cs="Arial"/>
                <w:sz w:val="24"/>
                <w:szCs w:val="24"/>
              </w:rPr>
            </w:pPr>
            <w:r w:rsidRPr="00403B12">
              <w:rPr>
                <w:rFonts w:ascii="Arial" w:hAnsi="Arial" w:cs="Arial"/>
                <w:b/>
                <w:sz w:val="24"/>
                <w:szCs w:val="24"/>
              </w:rPr>
              <w:t>Front line ‘Blue light’ staff/volunteers</w:t>
            </w:r>
            <w:r w:rsidRPr="00403B12">
              <w:rPr>
                <w:rFonts w:ascii="Arial" w:hAnsi="Arial" w:cs="Arial"/>
                <w:sz w:val="24"/>
                <w:szCs w:val="24"/>
              </w:rPr>
              <w:t>:</w:t>
            </w:r>
          </w:p>
          <w:p w14:paraId="1454C14D" w14:textId="77777777" w:rsidR="00BC7CA6" w:rsidRDefault="00BC7CA6" w:rsidP="00BC7CA6">
            <w:pPr>
              <w:pStyle w:val="ListParagraph"/>
              <w:numPr>
                <w:ilvl w:val="0"/>
                <w:numId w:val="21"/>
              </w:numPr>
              <w:rPr>
                <w:rFonts w:ascii="Arial" w:hAnsi="Arial" w:cs="Arial"/>
                <w:b/>
                <w:sz w:val="24"/>
                <w:szCs w:val="24"/>
              </w:rPr>
            </w:pPr>
            <w:r w:rsidRPr="00403B12">
              <w:rPr>
                <w:rFonts w:ascii="Arial" w:hAnsi="Arial" w:cs="Arial"/>
                <w:sz w:val="24"/>
                <w:szCs w:val="24"/>
              </w:rPr>
              <w:t>Executive Lead, Head of PPU, PPU Adults a</w:t>
            </w:r>
            <w:r>
              <w:rPr>
                <w:rFonts w:ascii="Arial" w:hAnsi="Arial" w:cs="Arial"/>
                <w:sz w:val="24"/>
                <w:szCs w:val="24"/>
              </w:rPr>
              <w:t>t Risk Thematic Lead (SLT Lead)</w:t>
            </w:r>
            <w:r w:rsidRPr="009C66C9">
              <w:rPr>
                <w:rFonts w:ascii="Arial" w:hAnsi="Arial" w:cs="Arial"/>
                <w:sz w:val="24"/>
                <w:szCs w:val="24"/>
              </w:rPr>
              <w:t>.</w:t>
            </w:r>
            <w:r>
              <w:t xml:space="preserve"> </w:t>
            </w:r>
            <w:r w:rsidRPr="009C66C9">
              <w:rPr>
                <w:rFonts w:ascii="Arial" w:hAnsi="Arial" w:cs="Arial"/>
                <w:sz w:val="24"/>
                <w:szCs w:val="24"/>
              </w:rPr>
              <w:t xml:space="preserve"> </w:t>
            </w:r>
          </w:p>
          <w:p w14:paraId="12885D13" w14:textId="77777777" w:rsidR="00BC7CA6" w:rsidRPr="009C66C9" w:rsidRDefault="00BC7CA6" w:rsidP="00BC7CA6">
            <w:pPr>
              <w:pStyle w:val="ListParagraph"/>
              <w:ind w:left="34"/>
              <w:rPr>
                <w:rFonts w:ascii="Arial" w:hAnsi="Arial" w:cs="Arial"/>
                <w:b/>
                <w:sz w:val="24"/>
                <w:szCs w:val="24"/>
              </w:rPr>
            </w:pPr>
            <w:r w:rsidRPr="009C66C9">
              <w:rPr>
                <w:rFonts w:ascii="Arial" w:hAnsi="Arial" w:cs="Arial"/>
                <w:b/>
                <w:sz w:val="24"/>
                <w:szCs w:val="24"/>
              </w:rPr>
              <w:t>Local Authority</w:t>
            </w:r>
          </w:p>
          <w:p w14:paraId="14675AED" w14:textId="77777777" w:rsidR="00BC7CA6" w:rsidRPr="00403B12" w:rsidRDefault="00BC7CA6" w:rsidP="00BC7CA6">
            <w:pPr>
              <w:pStyle w:val="ListParagraph"/>
              <w:numPr>
                <w:ilvl w:val="0"/>
                <w:numId w:val="21"/>
              </w:numPr>
              <w:rPr>
                <w:rFonts w:ascii="Arial" w:hAnsi="Arial" w:cs="Arial"/>
                <w:b/>
                <w:sz w:val="24"/>
                <w:szCs w:val="24"/>
              </w:rPr>
            </w:pPr>
            <w:r w:rsidRPr="00403B12">
              <w:rPr>
                <w:rFonts w:ascii="Arial" w:hAnsi="Arial" w:cs="Arial"/>
                <w:sz w:val="24"/>
                <w:szCs w:val="24"/>
              </w:rPr>
              <w:t>Assistant Directors, Directors, Chief Executives.</w:t>
            </w:r>
          </w:p>
          <w:p w14:paraId="5C17F257" w14:textId="77777777" w:rsidR="00BC7CA6" w:rsidRPr="00403B12" w:rsidRDefault="00BC7CA6" w:rsidP="00BC7CA6">
            <w:pPr>
              <w:pStyle w:val="ListParagraph"/>
              <w:ind w:left="34"/>
              <w:rPr>
                <w:rFonts w:ascii="Arial" w:hAnsi="Arial" w:cs="Arial"/>
                <w:b/>
                <w:sz w:val="24"/>
                <w:szCs w:val="24"/>
              </w:rPr>
            </w:pPr>
            <w:r w:rsidRPr="00403B12">
              <w:rPr>
                <w:rFonts w:ascii="Arial" w:hAnsi="Arial" w:cs="Arial"/>
                <w:b/>
                <w:sz w:val="24"/>
                <w:szCs w:val="24"/>
              </w:rPr>
              <w:t>Housing</w:t>
            </w:r>
          </w:p>
          <w:p w14:paraId="1DB8CEF2" w14:textId="77777777" w:rsidR="00BC7CA6" w:rsidRPr="00403B12" w:rsidRDefault="00BC7CA6" w:rsidP="00BC7CA6">
            <w:pPr>
              <w:pStyle w:val="ListParagraph"/>
              <w:numPr>
                <w:ilvl w:val="0"/>
                <w:numId w:val="21"/>
              </w:numPr>
              <w:rPr>
                <w:rFonts w:ascii="Arial" w:hAnsi="Arial" w:cs="Arial"/>
                <w:sz w:val="24"/>
                <w:szCs w:val="24"/>
              </w:rPr>
            </w:pPr>
            <w:r w:rsidRPr="00403B12">
              <w:rPr>
                <w:rFonts w:ascii="Arial" w:hAnsi="Arial" w:cs="Arial"/>
                <w:sz w:val="24"/>
                <w:szCs w:val="24"/>
              </w:rPr>
              <w:t>Assistant Directors, Directors, Chief Executives.</w:t>
            </w:r>
          </w:p>
          <w:p w14:paraId="55E7DD80" w14:textId="77777777" w:rsidR="00BC7CA6" w:rsidRPr="009C66C9" w:rsidRDefault="00BC7CA6" w:rsidP="00BC7CA6">
            <w:pPr>
              <w:rPr>
                <w:rFonts w:ascii="Arial" w:hAnsi="Arial" w:cs="Arial"/>
                <w:b/>
                <w:sz w:val="24"/>
                <w:szCs w:val="24"/>
              </w:rPr>
            </w:pPr>
            <w:r w:rsidRPr="009C66C9">
              <w:rPr>
                <w:rFonts w:ascii="Arial" w:hAnsi="Arial" w:cs="Arial"/>
                <w:b/>
                <w:sz w:val="24"/>
                <w:szCs w:val="24"/>
              </w:rPr>
              <w:t>Voluntary and community sector</w:t>
            </w:r>
          </w:p>
          <w:p w14:paraId="3B294B32" w14:textId="77777777" w:rsidR="00BC7CA6" w:rsidRPr="009C66C9" w:rsidRDefault="00BC7CA6" w:rsidP="00BC7CA6">
            <w:pPr>
              <w:pStyle w:val="ListParagraph"/>
              <w:numPr>
                <w:ilvl w:val="0"/>
                <w:numId w:val="21"/>
              </w:numPr>
              <w:rPr>
                <w:rFonts w:ascii="Arial" w:hAnsi="Arial" w:cs="Arial"/>
                <w:sz w:val="24"/>
                <w:szCs w:val="24"/>
              </w:rPr>
            </w:pPr>
            <w:r>
              <w:rPr>
                <w:rFonts w:ascii="Arial" w:hAnsi="Arial" w:cs="Arial"/>
                <w:sz w:val="24"/>
                <w:szCs w:val="24"/>
              </w:rPr>
              <w:t>Chief Officers, Area Manager</w:t>
            </w:r>
          </w:p>
          <w:p w14:paraId="3A3692E2" w14:textId="77777777" w:rsidR="00BC7CA6" w:rsidRPr="009C66C9" w:rsidRDefault="00BC7CA6" w:rsidP="00BC7CA6">
            <w:pPr>
              <w:rPr>
                <w:rFonts w:ascii="Arial" w:hAnsi="Arial" w:cs="Arial"/>
                <w:b/>
                <w:sz w:val="24"/>
                <w:szCs w:val="24"/>
              </w:rPr>
            </w:pPr>
            <w:r w:rsidRPr="009C66C9">
              <w:rPr>
                <w:rFonts w:ascii="Arial" w:hAnsi="Arial" w:cs="Arial"/>
                <w:b/>
                <w:sz w:val="24"/>
                <w:szCs w:val="24"/>
              </w:rPr>
              <w:t>Criminal Justice</w:t>
            </w:r>
          </w:p>
          <w:p w14:paraId="5AADBA26" w14:textId="77777777" w:rsidR="00BC7CA6" w:rsidRPr="009C66C9" w:rsidRDefault="00BC7CA6" w:rsidP="00BC7CA6">
            <w:pPr>
              <w:pStyle w:val="ListParagraph"/>
              <w:numPr>
                <w:ilvl w:val="0"/>
                <w:numId w:val="21"/>
              </w:numPr>
              <w:rPr>
                <w:rFonts w:ascii="Arial" w:hAnsi="Arial" w:cs="Arial"/>
                <w:sz w:val="24"/>
                <w:szCs w:val="24"/>
              </w:rPr>
            </w:pPr>
            <w:r>
              <w:rPr>
                <w:rFonts w:ascii="Arial" w:hAnsi="Arial" w:cs="Arial"/>
                <w:sz w:val="24"/>
                <w:szCs w:val="24"/>
              </w:rPr>
              <w:t xml:space="preserve">Assistant Directors, Directors, </w:t>
            </w:r>
            <w:r w:rsidRPr="00403B12">
              <w:rPr>
                <w:rFonts w:ascii="Arial" w:hAnsi="Arial" w:cs="Arial"/>
                <w:sz w:val="24"/>
                <w:szCs w:val="24"/>
              </w:rPr>
              <w:t>Chief Executives</w:t>
            </w:r>
            <w:r>
              <w:rPr>
                <w:rFonts w:ascii="Arial" w:hAnsi="Arial" w:cs="Arial"/>
                <w:sz w:val="24"/>
                <w:szCs w:val="24"/>
              </w:rPr>
              <w:t>.</w:t>
            </w:r>
          </w:p>
          <w:p w14:paraId="55CB19AC" w14:textId="77777777" w:rsidR="00BC7CA6" w:rsidRPr="009C66C9" w:rsidRDefault="00BC7CA6" w:rsidP="00BC7CA6">
            <w:pPr>
              <w:rPr>
                <w:rFonts w:ascii="Arial" w:hAnsi="Arial" w:cs="Arial"/>
                <w:b/>
                <w:sz w:val="24"/>
                <w:szCs w:val="24"/>
              </w:rPr>
            </w:pPr>
            <w:r w:rsidRPr="009C66C9">
              <w:rPr>
                <w:rFonts w:ascii="Arial" w:hAnsi="Arial" w:cs="Arial"/>
                <w:b/>
                <w:sz w:val="24"/>
                <w:szCs w:val="24"/>
              </w:rPr>
              <w:t>Other</w:t>
            </w:r>
          </w:p>
          <w:p w14:paraId="6BA4BB77" w14:textId="77777777" w:rsidR="00BC7CA6" w:rsidRPr="009C66C9" w:rsidRDefault="00BC7CA6" w:rsidP="00BC7CA6">
            <w:pPr>
              <w:pStyle w:val="ListParagraph"/>
              <w:numPr>
                <w:ilvl w:val="0"/>
                <w:numId w:val="21"/>
              </w:numPr>
              <w:rPr>
                <w:rFonts w:ascii="Arial" w:hAnsi="Arial" w:cs="Arial"/>
                <w:sz w:val="24"/>
                <w:szCs w:val="24"/>
              </w:rPr>
            </w:pPr>
            <w:r w:rsidRPr="00403B12">
              <w:rPr>
                <w:rFonts w:ascii="Arial" w:hAnsi="Arial" w:cs="Arial"/>
                <w:sz w:val="24"/>
                <w:szCs w:val="24"/>
              </w:rPr>
              <w:t>Assistant Directors, Directors, Chief Exec</w:t>
            </w:r>
            <w:r>
              <w:rPr>
                <w:rFonts w:ascii="Arial" w:hAnsi="Arial" w:cs="Arial"/>
                <w:sz w:val="24"/>
                <w:szCs w:val="24"/>
              </w:rPr>
              <w:t xml:space="preserve">utives </w:t>
            </w:r>
            <w:r w:rsidRPr="009C66C9">
              <w:rPr>
                <w:rFonts w:ascii="Arial" w:hAnsi="Arial" w:cs="Arial"/>
                <w:sz w:val="24"/>
                <w:szCs w:val="24"/>
              </w:rPr>
              <w:t>Higher Education facilities</w:t>
            </w:r>
          </w:p>
          <w:p w14:paraId="29B8B839" w14:textId="77777777" w:rsidR="00BC7CA6" w:rsidRDefault="00BC7CA6" w:rsidP="00BC7CA6">
            <w:pPr>
              <w:rPr>
                <w:rFonts w:ascii="Arial" w:hAnsi="Arial" w:cs="Arial"/>
                <w:sz w:val="24"/>
                <w:szCs w:val="24"/>
              </w:rPr>
            </w:pPr>
          </w:p>
        </w:tc>
      </w:tr>
    </w:tbl>
    <w:p w14:paraId="675910BD" w14:textId="77777777" w:rsidR="00021706" w:rsidRDefault="00021706" w:rsidP="00A73CBC">
      <w:pPr>
        <w:autoSpaceDE w:val="0"/>
        <w:autoSpaceDN w:val="0"/>
        <w:adjustRightInd w:val="0"/>
        <w:spacing w:after="0" w:line="240" w:lineRule="auto"/>
        <w:rPr>
          <w:rFonts w:ascii="Arial" w:hAnsi="Arial" w:cs="Arial"/>
          <w:b/>
          <w:bCs/>
          <w:sz w:val="24"/>
          <w:szCs w:val="24"/>
        </w:rPr>
      </w:pPr>
    </w:p>
    <w:p w14:paraId="2E1F324A" w14:textId="77777777" w:rsidR="00021706" w:rsidRDefault="00021706" w:rsidP="00A73CBC">
      <w:pPr>
        <w:autoSpaceDE w:val="0"/>
        <w:autoSpaceDN w:val="0"/>
        <w:adjustRightInd w:val="0"/>
        <w:spacing w:after="0" w:line="240" w:lineRule="auto"/>
        <w:rPr>
          <w:rFonts w:ascii="Arial" w:hAnsi="Arial" w:cs="Arial"/>
          <w:b/>
          <w:bCs/>
          <w:sz w:val="24"/>
          <w:szCs w:val="24"/>
        </w:rPr>
      </w:pPr>
    </w:p>
    <w:p w14:paraId="22AB0D0E" w14:textId="72DD47FA" w:rsidR="00021706" w:rsidRDefault="00021706" w:rsidP="00A73CBC">
      <w:pPr>
        <w:autoSpaceDE w:val="0"/>
        <w:autoSpaceDN w:val="0"/>
        <w:adjustRightInd w:val="0"/>
        <w:spacing w:after="0" w:line="240" w:lineRule="auto"/>
        <w:rPr>
          <w:rFonts w:ascii="Arial" w:hAnsi="Arial" w:cs="Arial"/>
          <w:b/>
          <w:bCs/>
          <w:sz w:val="24"/>
          <w:szCs w:val="24"/>
        </w:rPr>
      </w:pPr>
      <w:r w:rsidRPr="00932892">
        <w:rPr>
          <w:rFonts w:ascii="Arial" w:hAnsi="Arial" w:cs="Arial"/>
          <w:sz w:val="24"/>
          <w:szCs w:val="24"/>
        </w:rPr>
        <w:t>Individual agencies are responsible for ensuring that their workforce has the required knowledge and competencies to carry out their responsibilities for safeguarding adults</w:t>
      </w:r>
      <w:r>
        <w:rPr>
          <w:rFonts w:ascii="Arial" w:hAnsi="Arial" w:cs="Arial"/>
          <w:sz w:val="24"/>
          <w:szCs w:val="24"/>
        </w:rPr>
        <w:t>.</w:t>
      </w:r>
    </w:p>
    <w:p w14:paraId="55D6154D" w14:textId="77777777" w:rsidR="00021706" w:rsidRDefault="00021706" w:rsidP="00A73CBC">
      <w:pPr>
        <w:autoSpaceDE w:val="0"/>
        <w:autoSpaceDN w:val="0"/>
        <w:adjustRightInd w:val="0"/>
        <w:spacing w:after="0" w:line="240" w:lineRule="auto"/>
        <w:rPr>
          <w:rFonts w:ascii="Arial" w:hAnsi="Arial" w:cs="Arial"/>
          <w:b/>
          <w:bCs/>
          <w:sz w:val="24"/>
          <w:szCs w:val="24"/>
        </w:rPr>
      </w:pPr>
    </w:p>
    <w:p w14:paraId="05537DF9" w14:textId="4737DE75" w:rsidR="00021706" w:rsidRPr="00021706" w:rsidRDefault="00021706" w:rsidP="00A73CBC">
      <w:pPr>
        <w:autoSpaceDE w:val="0"/>
        <w:autoSpaceDN w:val="0"/>
        <w:adjustRightInd w:val="0"/>
        <w:spacing w:after="0" w:line="240" w:lineRule="auto"/>
        <w:rPr>
          <w:rFonts w:ascii="Arial" w:hAnsi="Arial" w:cs="Arial"/>
          <w:sz w:val="24"/>
          <w:szCs w:val="24"/>
        </w:rPr>
      </w:pPr>
      <w:r w:rsidRPr="00021706">
        <w:rPr>
          <w:rFonts w:ascii="Arial" w:hAnsi="Arial" w:cs="Arial"/>
          <w:sz w:val="24"/>
          <w:szCs w:val="24"/>
        </w:rPr>
        <w:t xml:space="preserve">The Sandwell Safeguarding Adults Board provide </w:t>
      </w:r>
      <w:r w:rsidRPr="00021706">
        <w:rPr>
          <w:rFonts w:ascii="Arial" w:hAnsi="Arial" w:cs="Arial"/>
          <w:b/>
          <w:bCs/>
          <w:sz w:val="24"/>
          <w:szCs w:val="24"/>
        </w:rPr>
        <w:t>free</w:t>
      </w:r>
      <w:r w:rsidRPr="00021706">
        <w:rPr>
          <w:rFonts w:ascii="Arial" w:hAnsi="Arial" w:cs="Arial"/>
          <w:sz w:val="24"/>
          <w:szCs w:val="24"/>
        </w:rPr>
        <w:t xml:space="preserve"> safeguarding training, both face to face, </w:t>
      </w:r>
      <w:proofErr w:type="gramStart"/>
      <w:r w:rsidRPr="00021706">
        <w:rPr>
          <w:rFonts w:ascii="Arial" w:hAnsi="Arial" w:cs="Arial"/>
          <w:sz w:val="24"/>
          <w:szCs w:val="24"/>
        </w:rPr>
        <w:t>webinars</w:t>
      </w:r>
      <w:proofErr w:type="gramEnd"/>
      <w:r w:rsidRPr="00021706">
        <w:rPr>
          <w:rFonts w:ascii="Arial" w:hAnsi="Arial" w:cs="Arial"/>
          <w:sz w:val="24"/>
          <w:szCs w:val="24"/>
        </w:rPr>
        <w:t xml:space="preserve"> and eLearning – via the following link:</w:t>
      </w:r>
    </w:p>
    <w:p w14:paraId="455E1634" w14:textId="5B5C97BD" w:rsidR="00021706" w:rsidRDefault="00021706" w:rsidP="00A73CBC">
      <w:pPr>
        <w:autoSpaceDE w:val="0"/>
        <w:autoSpaceDN w:val="0"/>
        <w:adjustRightInd w:val="0"/>
        <w:spacing w:after="0" w:line="240" w:lineRule="auto"/>
        <w:rPr>
          <w:rFonts w:ascii="Arial" w:hAnsi="Arial" w:cs="Arial"/>
          <w:b/>
          <w:bCs/>
          <w:sz w:val="24"/>
          <w:szCs w:val="24"/>
        </w:rPr>
      </w:pPr>
    </w:p>
    <w:p w14:paraId="0A361AD6" w14:textId="77777777" w:rsidR="00021706" w:rsidRDefault="00021706" w:rsidP="00A73CBC">
      <w:pPr>
        <w:autoSpaceDE w:val="0"/>
        <w:autoSpaceDN w:val="0"/>
        <w:adjustRightInd w:val="0"/>
        <w:spacing w:after="0" w:line="240" w:lineRule="auto"/>
        <w:rPr>
          <w:rFonts w:ascii="Arial" w:hAnsi="Arial" w:cs="Arial"/>
          <w:b/>
          <w:bCs/>
          <w:sz w:val="24"/>
          <w:szCs w:val="24"/>
        </w:rPr>
      </w:pPr>
    </w:p>
    <w:p w14:paraId="2D9EC11A" w14:textId="3BDB1E39" w:rsidR="00021706" w:rsidRDefault="00972791" w:rsidP="00A73CBC">
      <w:pPr>
        <w:autoSpaceDE w:val="0"/>
        <w:autoSpaceDN w:val="0"/>
        <w:adjustRightInd w:val="0"/>
        <w:spacing w:after="0" w:line="240" w:lineRule="auto"/>
        <w:rPr>
          <w:rFonts w:ascii="Arial" w:hAnsi="Arial" w:cs="Arial"/>
          <w:b/>
          <w:bCs/>
          <w:sz w:val="24"/>
          <w:szCs w:val="24"/>
        </w:rPr>
      </w:pPr>
      <w:hyperlink r:id="rId9" w:history="1">
        <w:r w:rsidR="00021706" w:rsidRPr="003301A1">
          <w:rPr>
            <w:rStyle w:val="Hyperlink"/>
            <w:rFonts w:ascii="Arial" w:hAnsi="Arial" w:cs="Arial"/>
            <w:b/>
            <w:bCs/>
            <w:sz w:val="24"/>
            <w:szCs w:val="24"/>
          </w:rPr>
          <w:t>https://training.sandwelllscb.org.uk/</w:t>
        </w:r>
      </w:hyperlink>
    </w:p>
    <w:p w14:paraId="7752FF88" w14:textId="602347B2" w:rsidR="00021706" w:rsidRDefault="00021706" w:rsidP="00A73CBC">
      <w:pPr>
        <w:autoSpaceDE w:val="0"/>
        <w:autoSpaceDN w:val="0"/>
        <w:adjustRightInd w:val="0"/>
        <w:spacing w:after="0" w:line="240" w:lineRule="auto"/>
        <w:rPr>
          <w:rFonts w:ascii="Arial" w:hAnsi="Arial" w:cs="Arial"/>
          <w:b/>
          <w:bCs/>
          <w:sz w:val="24"/>
          <w:szCs w:val="24"/>
        </w:rPr>
      </w:pPr>
    </w:p>
    <w:p w14:paraId="44827372" w14:textId="5B93B8F3" w:rsidR="00021706" w:rsidRDefault="00021706" w:rsidP="00A73CBC">
      <w:pPr>
        <w:autoSpaceDE w:val="0"/>
        <w:autoSpaceDN w:val="0"/>
        <w:adjustRightInd w:val="0"/>
        <w:spacing w:after="0" w:line="240" w:lineRule="auto"/>
        <w:rPr>
          <w:rFonts w:ascii="Arial" w:hAnsi="Arial" w:cs="Arial"/>
          <w:b/>
          <w:bCs/>
          <w:sz w:val="24"/>
          <w:szCs w:val="24"/>
        </w:rPr>
      </w:pPr>
    </w:p>
    <w:p w14:paraId="4D2B28A1" w14:textId="0BC286FA" w:rsidR="00021706" w:rsidRDefault="00021706" w:rsidP="00A73CBC">
      <w:pPr>
        <w:autoSpaceDE w:val="0"/>
        <w:autoSpaceDN w:val="0"/>
        <w:adjustRightInd w:val="0"/>
        <w:spacing w:after="0" w:line="240" w:lineRule="auto"/>
        <w:rPr>
          <w:rFonts w:ascii="Arial" w:hAnsi="Arial" w:cs="Arial"/>
          <w:b/>
          <w:bCs/>
          <w:sz w:val="24"/>
          <w:szCs w:val="24"/>
        </w:rPr>
      </w:pPr>
    </w:p>
    <w:p w14:paraId="40C0DA2B" w14:textId="77777777" w:rsidR="00021706" w:rsidRDefault="00021706" w:rsidP="00A73CBC">
      <w:pPr>
        <w:autoSpaceDE w:val="0"/>
        <w:autoSpaceDN w:val="0"/>
        <w:adjustRightInd w:val="0"/>
        <w:spacing w:after="0" w:line="240" w:lineRule="auto"/>
        <w:rPr>
          <w:rFonts w:ascii="Arial" w:hAnsi="Arial" w:cs="Arial"/>
          <w:b/>
          <w:bCs/>
          <w:sz w:val="24"/>
          <w:szCs w:val="24"/>
        </w:rPr>
      </w:pPr>
    </w:p>
    <w:p w14:paraId="709E5A37" w14:textId="77777777" w:rsidR="00021706" w:rsidRDefault="00021706" w:rsidP="00A73CBC">
      <w:pPr>
        <w:autoSpaceDE w:val="0"/>
        <w:autoSpaceDN w:val="0"/>
        <w:adjustRightInd w:val="0"/>
        <w:spacing w:after="0" w:line="240" w:lineRule="auto"/>
        <w:rPr>
          <w:rFonts w:ascii="Arial" w:hAnsi="Arial" w:cs="Arial"/>
          <w:b/>
          <w:bCs/>
          <w:sz w:val="24"/>
          <w:szCs w:val="24"/>
        </w:rPr>
      </w:pPr>
    </w:p>
    <w:p w14:paraId="5C8CE41D" w14:textId="3E62D551" w:rsidR="00A73CBC" w:rsidRPr="00932892" w:rsidRDefault="00A73CBC" w:rsidP="00A73CBC">
      <w:pPr>
        <w:autoSpaceDE w:val="0"/>
        <w:autoSpaceDN w:val="0"/>
        <w:adjustRightInd w:val="0"/>
        <w:spacing w:after="0" w:line="240" w:lineRule="auto"/>
        <w:rPr>
          <w:rFonts w:ascii="Arial" w:hAnsi="Arial" w:cs="Arial"/>
          <w:b/>
          <w:bCs/>
          <w:sz w:val="24"/>
          <w:szCs w:val="24"/>
        </w:rPr>
      </w:pPr>
      <w:r w:rsidRPr="00932892">
        <w:rPr>
          <w:rFonts w:ascii="Arial" w:hAnsi="Arial" w:cs="Arial"/>
          <w:b/>
          <w:bCs/>
          <w:sz w:val="24"/>
          <w:szCs w:val="24"/>
        </w:rPr>
        <w:t>Relevant Guidance</w:t>
      </w:r>
    </w:p>
    <w:p w14:paraId="24181344" w14:textId="77777777" w:rsidR="00A73CBC" w:rsidRPr="00932892" w:rsidRDefault="00A73CBC" w:rsidP="00A73CBC">
      <w:pPr>
        <w:autoSpaceDE w:val="0"/>
        <w:autoSpaceDN w:val="0"/>
        <w:adjustRightInd w:val="0"/>
        <w:spacing w:after="0" w:line="240" w:lineRule="auto"/>
        <w:rPr>
          <w:rFonts w:ascii="Arial" w:hAnsi="Arial" w:cs="Arial"/>
          <w:sz w:val="24"/>
          <w:szCs w:val="24"/>
        </w:rPr>
      </w:pPr>
      <w:r w:rsidRPr="00932892">
        <w:rPr>
          <w:rFonts w:ascii="Arial" w:hAnsi="Arial" w:cs="Arial"/>
          <w:sz w:val="24"/>
          <w:szCs w:val="24"/>
        </w:rPr>
        <w:t>Strategy has been informed by the requirements outlined in the following legislation and guidance:</w:t>
      </w:r>
    </w:p>
    <w:p w14:paraId="3292D68B" w14:textId="7EA0870A" w:rsidR="00A73CBC" w:rsidRPr="00932892" w:rsidRDefault="00A73CBC" w:rsidP="00FE5F8E">
      <w:pPr>
        <w:autoSpaceDE w:val="0"/>
        <w:autoSpaceDN w:val="0"/>
        <w:adjustRightInd w:val="0"/>
        <w:spacing w:after="0" w:line="240" w:lineRule="auto"/>
        <w:rPr>
          <w:rFonts w:ascii="Arial" w:hAnsi="Arial" w:cs="Arial"/>
          <w:sz w:val="24"/>
          <w:szCs w:val="24"/>
        </w:rPr>
      </w:pPr>
      <w:r w:rsidRPr="00932892">
        <w:rPr>
          <w:rFonts w:ascii="Arial" w:hAnsi="Arial" w:cs="Arial"/>
          <w:sz w:val="24"/>
          <w:szCs w:val="24"/>
        </w:rPr>
        <w:t>- Care Act 2014 Statutory Guidance (Department of Health, October 2014).</w:t>
      </w:r>
    </w:p>
    <w:p w14:paraId="392AC230" w14:textId="30A8C31F" w:rsidR="00A73CBC" w:rsidRPr="00932892" w:rsidRDefault="00A73CBC" w:rsidP="00A73CBC">
      <w:pPr>
        <w:autoSpaceDE w:val="0"/>
        <w:autoSpaceDN w:val="0"/>
        <w:adjustRightInd w:val="0"/>
        <w:spacing w:after="0" w:line="240" w:lineRule="auto"/>
        <w:rPr>
          <w:rFonts w:ascii="Arial" w:hAnsi="Arial" w:cs="Arial"/>
          <w:sz w:val="24"/>
          <w:szCs w:val="24"/>
        </w:rPr>
      </w:pPr>
      <w:r w:rsidRPr="00932892">
        <w:rPr>
          <w:rFonts w:ascii="Arial" w:hAnsi="Arial" w:cs="Arial"/>
          <w:sz w:val="24"/>
          <w:szCs w:val="24"/>
        </w:rPr>
        <w:t>- Safeguarding Adults Roles and Responsibilities (ADASS, ACPO, NHS Federation and CQC 2014).</w:t>
      </w:r>
    </w:p>
    <w:p w14:paraId="3868820E" w14:textId="77777777" w:rsidR="00A73CBC" w:rsidRPr="00932892" w:rsidRDefault="00A73CBC" w:rsidP="00A73CBC">
      <w:pPr>
        <w:autoSpaceDE w:val="0"/>
        <w:autoSpaceDN w:val="0"/>
        <w:adjustRightInd w:val="0"/>
        <w:spacing w:after="0" w:line="240" w:lineRule="auto"/>
        <w:rPr>
          <w:rFonts w:ascii="Arial" w:hAnsi="Arial" w:cs="Arial"/>
          <w:sz w:val="24"/>
          <w:szCs w:val="24"/>
        </w:rPr>
      </w:pPr>
      <w:r w:rsidRPr="00932892">
        <w:rPr>
          <w:rFonts w:ascii="Arial" w:hAnsi="Arial" w:cs="Arial"/>
          <w:sz w:val="24"/>
          <w:szCs w:val="24"/>
        </w:rPr>
        <w:t xml:space="preserve">- Relevant </w:t>
      </w:r>
      <w:r>
        <w:rPr>
          <w:rFonts w:ascii="Arial" w:hAnsi="Arial" w:cs="Arial"/>
          <w:sz w:val="24"/>
          <w:szCs w:val="24"/>
        </w:rPr>
        <w:t>sector based (mandatory and non-</w:t>
      </w:r>
      <w:r w:rsidRPr="00932892">
        <w:rPr>
          <w:rFonts w:ascii="Arial" w:hAnsi="Arial" w:cs="Arial"/>
          <w:sz w:val="24"/>
          <w:szCs w:val="24"/>
        </w:rPr>
        <w:t>mandatory) competency and core skills</w:t>
      </w:r>
    </w:p>
    <w:p w14:paraId="1C522C07" w14:textId="77777777" w:rsidR="00A73CBC" w:rsidRPr="00B70811" w:rsidRDefault="00A73CBC" w:rsidP="00A73CBC">
      <w:pPr>
        <w:autoSpaceDE w:val="0"/>
        <w:autoSpaceDN w:val="0"/>
        <w:adjustRightInd w:val="0"/>
        <w:spacing w:after="0" w:line="240" w:lineRule="auto"/>
        <w:rPr>
          <w:rFonts w:ascii="Arial" w:hAnsi="Arial" w:cs="Arial"/>
          <w:sz w:val="24"/>
          <w:szCs w:val="24"/>
        </w:rPr>
      </w:pPr>
      <w:r w:rsidRPr="00932892">
        <w:rPr>
          <w:rFonts w:ascii="Arial" w:hAnsi="Arial" w:cs="Arial"/>
          <w:sz w:val="24"/>
          <w:szCs w:val="24"/>
        </w:rPr>
        <w:t>Frameworks</w:t>
      </w:r>
    </w:p>
    <w:p w14:paraId="176FD353" w14:textId="77777777" w:rsidR="00A73CBC" w:rsidRPr="00B70811" w:rsidRDefault="00A73CBC" w:rsidP="00A73CBC">
      <w:pPr>
        <w:autoSpaceDE w:val="0"/>
        <w:autoSpaceDN w:val="0"/>
        <w:adjustRightInd w:val="0"/>
        <w:spacing w:after="0" w:line="240" w:lineRule="auto"/>
        <w:rPr>
          <w:rFonts w:ascii="Arial" w:hAnsi="Arial" w:cs="Arial"/>
          <w:sz w:val="24"/>
          <w:szCs w:val="24"/>
        </w:rPr>
      </w:pPr>
    </w:p>
    <w:p w14:paraId="47CFF139" w14:textId="77777777" w:rsidR="00BC7CA6" w:rsidRPr="004D516C" w:rsidRDefault="00BC7CA6" w:rsidP="001D0F27">
      <w:pPr>
        <w:autoSpaceDE w:val="0"/>
        <w:autoSpaceDN w:val="0"/>
        <w:adjustRightInd w:val="0"/>
        <w:spacing w:after="0" w:line="240" w:lineRule="auto"/>
        <w:rPr>
          <w:rFonts w:ascii="Arial" w:hAnsi="Arial" w:cs="Arial"/>
          <w:sz w:val="24"/>
          <w:szCs w:val="24"/>
        </w:rPr>
      </w:pPr>
    </w:p>
    <w:sectPr w:rsidR="00BC7CA6" w:rsidRPr="004D516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1A37C" w14:textId="77777777" w:rsidR="00BC7CA6" w:rsidRDefault="00BC7CA6" w:rsidP="001D0F27">
      <w:pPr>
        <w:spacing w:after="0" w:line="240" w:lineRule="auto"/>
      </w:pPr>
      <w:r>
        <w:separator/>
      </w:r>
    </w:p>
  </w:endnote>
  <w:endnote w:type="continuationSeparator" w:id="0">
    <w:p w14:paraId="46ECE342" w14:textId="77777777" w:rsidR="00BC7CA6" w:rsidRDefault="00BC7CA6" w:rsidP="001D0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A1976" w14:textId="77777777" w:rsidR="00972791" w:rsidRDefault="00972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A2D2C" w14:textId="65973FDE" w:rsidR="00BC7CA6" w:rsidRDefault="00BC7CA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Sandwell Safeguarding Adults Board L&amp;D Strategy 20</w:t>
    </w:r>
    <w:r w:rsidR="00021706">
      <w:rPr>
        <w:rFonts w:asciiTheme="majorHAnsi" w:eastAsiaTheme="majorEastAsia" w:hAnsiTheme="majorHAnsi" w:cstheme="majorBidi"/>
      </w:rPr>
      <w:t>23</w:t>
    </w:r>
    <w:r>
      <w:rPr>
        <w:rFonts w:asciiTheme="majorHAnsi" w:eastAsiaTheme="majorEastAsia" w:hAnsiTheme="majorHAnsi" w:cstheme="majorBidi"/>
      </w:rPr>
      <w:t>/2</w:t>
    </w:r>
    <w:r w:rsidR="00021706">
      <w:rPr>
        <w:rFonts w:asciiTheme="majorHAnsi" w:eastAsiaTheme="majorEastAsia" w:hAnsiTheme="majorHAnsi" w:cstheme="majorBidi"/>
      </w:rPr>
      <w:t>5</w:t>
    </w:r>
  </w:p>
  <w:p w14:paraId="67010EA0" w14:textId="1E3F2CE6" w:rsidR="00BC7CA6" w:rsidRDefault="00BC7CA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336C37">
      <w:rPr>
        <w:rFonts w:asciiTheme="majorHAnsi" w:eastAsiaTheme="majorEastAsia" w:hAnsiTheme="majorHAnsi" w:cstheme="majorBidi"/>
        <w:noProof/>
      </w:rPr>
      <w:t>16</w:t>
    </w:r>
    <w:r>
      <w:rPr>
        <w:rFonts w:asciiTheme="majorHAnsi" w:eastAsiaTheme="majorEastAsia" w:hAnsiTheme="majorHAnsi" w:cstheme="majorBidi"/>
        <w:noProof/>
      </w:rPr>
      <w:fldChar w:fldCharType="end"/>
    </w:r>
  </w:p>
  <w:p w14:paraId="2E9B01DE" w14:textId="77777777" w:rsidR="00BC7CA6" w:rsidRDefault="00BC7C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90666" w14:textId="77777777" w:rsidR="00972791" w:rsidRDefault="00972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BE0CC" w14:textId="77777777" w:rsidR="00BC7CA6" w:rsidRDefault="00BC7CA6" w:rsidP="001D0F27">
      <w:pPr>
        <w:spacing w:after="0" w:line="240" w:lineRule="auto"/>
      </w:pPr>
      <w:r>
        <w:separator/>
      </w:r>
    </w:p>
  </w:footnote>
  <w:footnote w:type="continuationSeparator" w:id="0">
    <w:p w14:paraId="543E3742" w14:textId="77777777" w:rsidR="00BC7CA6" w:rsidRDefault="00BC7CA6" w:rsidP="001D0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A0122" w14:textId="300FB05A" w:rsidR="00972791" w:rsidRDefault="00972791">
    <w:pPr>
      <w:pStyle w:val="Header"/>
    </w:pPr>
    <w:r>
      <w:rPr>
        <w:noProof/>
      </w:rPr>
      <w:pict w14:anchorId="71F070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666907" o:spid="_x0000_s1026"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A9943" w14:textId="3B6ECA10" w:rsidR="00BC7CA6" w:rsidRDefault="0097279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noProof/>
      </w:rPr>
      <w:pict w14:anchorId="4FCB0A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666908" o:spid="_x0000_s1027" type="#_x0000_t136" style="position:absolute;left:0;text-align:left;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p>
  <w:sdt>
    <w:sdtPr>
      <w:rPr>
        <w:rFonts w:ascii="Arial" w:eastAsia="Calibri" w:hAnsi="Arial" w:cs="Arial"/>
        <w:b/>
        <w:bCs/>
        <w:sz w:val="24"/>
        <w:szCs w:val="24"/>
      </w:rPr>
      <w:alias w:val="Title"/>
      <w:id w:val="77738743"/>
      <w:placeholder>
        <w:docPart w:val="7B6AA57537DA401597467914497E5821"/>
      </w:placeholder>
      <w:dataBinding w:prefixMappings="xmlns:ns0='http://schemas.openxmlformats.org/package/2006/metadata/core-properties' xmlns:ns1='http://purl.org/dc/elements/1.1/'" w:xpath="/ns0:coreProperties[1]/ns1:title[1]" w:storeItemID="{6C3C8BC8-F283-45AE-878A-BAB7291924A1}"/>
      <w:text/>
    </w:sdtPr>
    <w:sdtEndPr/>
    <w:sdtContent>
      <w:p w14:paraId="198A9943" w14:textId="3B6ECA10" w:rsidR="00BC7CA6" w:rsidRDefault="00BC7CA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70811">
          <w:rPr>
            <w:rFonts w:ascii="Arial" w:eastAsia="Calibri" w:hAnsi="Arial" w:cs="Arial"/>
            <w:b/>
            <w:bCs/>
            <w:sz w:val="24"/>
            <w:szCs w:val="24"/>
          </w:rPr>
          <w:t>Sandwell Safeguarding Adults Board Learning and Development Strategy</w:t>
        </w:r>
      </w:p>
    </w:sdtContent>
  </w:sdt>
  <w:p w14:paraId="75265ECD" w14:textId="77777777" w:rsidR="00BC7CA6" w:rsidRDefault="00BC7C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499FC" w14:textId="214A6923" w:rsidR="00972791" w:rsidRDefault="00972791">
    <w:pPr>
      <w:pStyle w:val="Header"/>
    </w:pPr>
    <w:r>
      <w:rPr>
        <w:noProof/>
      </w:rPr>
      <w:pict w14:anchorId="56DA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666906" o:spid="_x0000_s1025"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F684C"/>
    <w:multiLevelType w:val="hybridMultilevel"/>
    <w:tmpl w:val="FDE4A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07C3E"/>
    <w:multiLevelType w:val="hybridMultilevel"/>
    <w:tmpl w:val="4B2A1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F29C0"/>
    <w:multiLevelType w:val="hybridMultilevel"/>
    <w:tmpl w:val="DE560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83B89"/>
    <w:multiLevelType w:val="hybridMultilevel"/>
    <w:tmpl w:val="ADB8E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254C5"/>
    <w:multiLevelType w:val="hybridMultilevel"/>
    <w:tmpl w:val="ADBCA2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0B736D0"/>
    <w:multiLevelType w:val="hybridMultilevel"/>
    <w:tmpl w:val="216A3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DC7C9D"/>
    <w:multiLevelType w:val="hybridMultilevel"/>
    <w:tmpl w:val="BD7A9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3A2C13"/>
    <w:multiLevelType w:val="hybridMultilevel"/>
    <w:tmpl w:val="E5C2F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6A6A1C"/>
    <w:multiLevelType w:val="hybridMultilevel"/>
    <w:tmpl w:val="78E8E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AD76A0"/>
    <w:multiLevelType w:val="hybridMultilevel"/>
    <w:tmpl w:val="43F43F92"/>
    <w:lvl w:ilvl="0" w:tplc="4A9CC7D8">
      <w:start w:val="1"/>
      <w:numFmt w:val="decimal"/>
      <w:lvlText w:val="%1"/>
      <w:lvlJc w:val="left"/>
      <w:pPr>
        <w:ind w:left="644" w:hanging="360"/>
      </w:pPr>
      <w:rPr>
        <w:rFonts w:ascii="Arial" w:eastAsiaTheme="minorHAnsi" w:hAnsi="Arial" w:cs="Arial"/>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E5E6FFE"/>
    <w:multiLevelType w:val="hybridMultilevel"/>
    <w:tmpl w:val="774E766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3E754094"/>
    <w:multiLevelType w:val="hybridMultilevel"/>
    <w:tmpl w:val="953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655931"/>
    <w:multiLevelType w:val="hybridMultilevel"/>
    <w:tmpl w:val="DCA6884A"/>
    <w:lvl w:ilvl="0" w:tplc="C226B510">
      <w:numFmt w:val="bullet"/>
      <w:lvlText w:val="•"/>
      <w:lvlJc w:val="left"/>
      <w:pPr>
        <w:ind w:left="1929" w:hanging="720"/>
      </w:pPr>
      <w:rPr>
        <w:rFonts w:ascii="Arial" w:eastAsiaTheme="minorHAnsi" w:hAnsi="Arial" w:cs="Arial" w:hint="default"/>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13" w15:restartNumberingAfterBreak="0">
    <w:nsid w:val="470F3BAD"/>
    <w:multiLevelType w:val="hybridMultilevel"/>
    <w:tmpl w:val="FE860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006ADD"/>
    <w:multiLevelType w:val="hybridMultilevel"/>
    <w:tmpl w:val="45E83154"/>
    <w:lvl w:ilvl="0" w:tplc="C5D038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4215DA"/>
    <w:multiLevelType w:val="hybridMultilevel"/>
    <w:tmpl w:val="F3CA5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DB36CD"/>
    <w:multiLevelType w:val="multilevel"/>
    <w:tmpl w:val="32A8C2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C160667"/>
    <w:multiLevelType w:val="hybridMultilevel"/>
    <w:tmpl w:val="88D83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4477DD"/>
    <w:multiLevelType w:val="hybridMultilevel"/>
    <w:tmpl w:val="85EC36F4"/>
    <w:lvl w:ilvl="0" w:tplc="804C7452">
      <w:start w:val="1"/>
      <w:numFmt w:val="decimal"/>
      <w:lvlText w:val="%1."/>
      <w:lvlJc w:val="left"/>
      <w:pPr>
        <w:ind w:left="1080" w:hanging="360"/>
      </w:pPr>
      <w:rPr>
        <w:rFonts w:ascii="Arial" w:eastAsiaTheme="minorHAnsi" w:hAnsi="Arial" w:cs="Arial"/>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7E4582E"/>
    <w:multiLevelType w:val="hybridMultilevel"/>
    <w:tmpl w:val="339EBE4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7F4E61"/>
    <w:multiLevelType w:val="hybridMultilevel"/>
    <w:tmpl w:val="35A0A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F26058"/>
    <w:multiLevelType w:val="hybridMultilevel"/>
    <w:tmpl w:val="C0FC2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CF094A"/>
    <w:multiLevelType w:val="hybridMultilevel"/>
    <w:tmpl w:val="25EAE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0152F5"/>
    <w:multiLevelType w:val="hybridMultilevel"/>
    <w:tmpl w:val="F2822472"/>
    <w:lvl w:ilvl="0" w:tplc="6E0052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3"/>
  </w:num>
  <w:num w:numId="3">
    <w:abstractNumId w:val="14"/>
  </w:num>
  <w:num w:numId="4">
    <w:abstractNumId w:val="16"/>
  </w:num>
  <w:num w:numId="5">
    <w:abstractNumId w:val="2"/>
  </w:num>
  <w:num w:numId="6">
    <w:abstractNumId w:val="15"/>
  </w:num>
  <w:num w:numId="7">
    <w:abstractNumId w:val="21"/>
  </w:num>
  <w:num w:numId="8">
    <w:abstractNumId w:val="22"/>
  </w:num>
  <w:num w:numId="9">
    <w:abstractNumId w:val="6"/>
  </w:num>
  <w:num w:numId="10">
    <w:abstractNumId w:val="11"/>
  </w:num>
  <w:num w:numId="11">
    <w:abstractNumId w:val="18"/>
  </w:num>
  <w:num w:numId="12">
    <w:abstractNumId w:val="8"/>
  </w:num>
  <w:num w:numId="13">
    <w:abstractNumId w:val="7"/>
  </w:num>
  <w:num w:numId="14">
    <w:abstractNumId w:val="13"/>
  </w:num>
  <w:num w:numId="15">
    <w:abstractNumId w:val="20"/>
  </w:num>
  <w:num w:numId="16">
    <w:abstractNumId w:val="19"/>
  </w:num>
  <w:num w:numId="17">
    <w:abstractNumId w:val="1"/>
  </w:num>
  <w:num w:numId="18">
    <w:abstractNumId w:val="0"/>
  </w:num>
  <w:num w:numId="19">
    <w:abstractNumId w:val="12"/>
  </w:num>
  <w:num w:numId="20">
    <w:abstractNumId w:val="4"/>
  </w:num>
  <w:num w:numId="21">
    <w:abstractNumId w:val="3"/>
  </w:num>
  <w:num w:numId="22">
    <w:abstractNumId w:val="17"/>
  </w:num>
  <w:num w:numId="23">
    <w:abstractNumId w:val="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F27"/>
    <w:rsid w:val="00004239"/>
    <w:rsid w:val="00021706"/>
    <w:rsid w:val="000350C2"/>
    <w:rsid w:val="0006472A"/>
    <w:rsid w:val="000771F1"/>
    <w:rsid w:val="000B7D5D"/>
    <w:rsid w:val="000D40E6"/>
    <w:rsid w:val="000D4E18"/>
    <w:rsid w:val="000F61F6"/>
    <w:rsid w:val="00142597"/>
    <w:rsid w:val="001649AE"/>
    <w:rsid w:val="00177DAB"/>
    <w:rsid w:val="001C4177"/>
    <w:rsid w:val="001C6416"/>
    <w:rsid w:val="001D0F27"/>
    <w:rsid w:val="002A7B73"/>
    <w:rsid w:val="002B30E6"/>
    <w:rsid w:val="002F6FB1"/>
    <w:rsid w:val="00325515"/>
    <w:rsid w:val="00336C37"/>
    <w:rsid w:val="00341500"/>
    <w:rsid w:val="003A2921"/>
    <w:rsid w:val="00450CA8"/>
    <w:rsid w:val="004850EE"/>
    <w:rsid w:val="004A29F0"/>
    <w:rsid w:val="004D516C"/>
    <w:rsid w:val="004E0B23"/>
    <w:rsid w:val="004F08AA"/>
    <w:rsid w:val="00510751"/>
    <w:rsid w:val="00554BA8"/>
    <w:rsid w:val="00562B9A"/>
    <w:rsid w:val="006125A1"/>
    <w:rsid w:val="006236A3"/>
    <w:rsid w:val="006343C2"/>
    <w:rsid w:val="006530A9"/>
    <w:rsid w:val="00662C24"/>
    <w:rsid w:val="00682268"/>
    <w:rsid w:val="00686A45"/>
    <w:rsid w:val="006C4EEF"/>
    <w:rsid w:val="00706228"/>
    <w:rsid w:val="007129AC"/>
    <w:rsid w:val="00721630"/>
    <w:rsid w:val="00774B41"/>
    <w:rsid w:val="00775ADD"/>
    <w:rsid w:val="00782331"/>
    <w:rsid w:val="007D7139"/>
    <w:rsid w:val="007F2117"/>
    <w:rsid w:val="00813B0D"/>
    <w:rsid w:val="008300E2"/>
    <w:rsid w:val="008832E7"/>
    <w:rsid w:val="008D76E3"/>
    <w:rsid w:val="008F20DE"/>
    <w:rsid w:val="00932892"/>
    <w:rsid w:val="009531B6"/>
    <w:rsid w:val="00971105"/>
    <w:rsid w:val="00972791"/>
    <w:rsid w:val="009820D1"/>
    <w:rsid w:val="00982EE1"/>
    <w:rsid w:val="009C7554"/>
    <w:rsid w:val="009C7C06"/>
    <w:rsid w:val="009D2330"/>
    <w:rsid w:val="00A058D2"/>
    <w:rsid w:val="00A11A82"/>
    <w:rsid w:val="00A11EED"/>
    <w:rsid w:val="00A20364"/>
    <w:rsid w:val="00A73CBC"/>
    <w:rsid w:val="00AA1ED4"/>
    <w:rsid w:val="00AD160A"/>
    <w:rsid w:val="00B70811"/>
    <w:rsid w:val="00B85BDE"/>
    <w:rsid w:val="00BC61BD"/>
    <w:rsid w:val="00BC7CA6"/>
    <w:rsid w:val="00C01208"/>
    <w:rsid w:val="00C2614D"/>
    <w:rsid w:val="00CE367C"/>
    <w:rsid w:val="00D40DD1"/>
    <w:rsid w:val="00D60710"/>
    <w:rsid w:val="00D73413"/>
    <w:rsid w:val="00D835C3"/>
    <w:rsid w:val="00D86F59"/>
    <w:rsid w:val="00DD7F9E"/>
    <w:rsid w:val="00E14DC9"/>
    <w:rsid w:val="00E424F3"/>
    <w:rsid w:val="00E87EC9"/>
    <w:rsid w:val="00EA3268"/>
    <w:rsid w:val="00EF2A50"/>
    <w:rsid w:val="00F047F7"/>
    <w:rsid w:val="00F33DCD"/>
    <w:rsid w:val="00FB7AA6"/>
    <w:rsid w:val="00FD126D"/>
    <w:rsid w:val="00FE5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E05F1"/>
  <w15:docId w15:val="{C6F09FF4-CAF0-4056-89AE-C52DFF5D8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F27"/>
  </w:style>
  <w:style w:type="paragraph" w:styleId="Footer">
    <w:name w:val="footer"/>
    <w:basedOn w:val="Normal"/>
    <w:link w:val="FooterChar"/>
    <w:uiPriority w:val="99"/>
    <w:unhideWhenUsed/>
    <w:rsid w:val="001D0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F27"/>
  </w:style>
  <w:style w:type="paragraph" w:styleId="BalloonText">
    <w:name w:val="Balloon Text"/>
    <w:basedOn w:val="Normal"/>
    <w:link w:val="BalloonTextChar"/>
    <w:uiPriority w:val="99"/>
    <w:semiHidden/>
    <w:unhideWhenUsed/>
    <w:rsid w:val="00B70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811"/>
    <w:rPr>
      <w:rFonts w:ascii="Tahoma" w:hAnsi="Tahoma" w:cs="Tahoma"/>
      <w:sz w:val="16"/>
      <w:szCs w:val="16"/>
    </w:rPr>
  </w:style>
  <w:style w:type="paragraph" w:styleId="ListParagraph">
    <w:name w:val="List Paragraph"/>
    <w:basedOn w:val="Normal"/>
    <w:uiPriority w:val="34"/>
    <w:qFormat/>
    <w:rsid w:val="008D76E3"/>
    <w:pPr>
      <w:ind w:left="720"/>
      <w:contextualSpacing/>
    </w:pPr>
  </w:style>
  <w:style w:type="table" w:styleId="TableGrid">
    <w:name w:val="Table Grid"/>
    <w:basedOn w:val="TableNormal"/>
    <w:uiPriority w:val="59"/>
    <w:rsid w:val="004A2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85B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85BDE"/>
    <w:rPr>
      <w:rFonts w:ascii="Calibri" w:hAnsi="Calibri"/>
      <w:szCs w:val="21"/>
    </w:rPr>
  </w:style>
  <w:style w:type="character" w:styleId="CommentReference">
    <w:name w:val="annotation reference"/>
    <w:basedOn w:val="DefaultParagraphFont"/>
    <w:uiPriority w:val="99"/>
    <w:semiHidden/>
    <w:unhideWhenUsed/>
    <w:rsid w:val="00450CA8"/>
    <w:rPr>
      <w:sz w:val="16"/>
      <w:szCs w:val="16"/>
    </w:rPr>
  </w:style>
  <w:style w:type="paragraph" w:styleId="CommentText">
    <w:name w:val="annotation text"/>
    <w:basedOn w:val="Normal"/>
    <w:link w:val="CommentTextChar"/>
    <w:uiPriority w:val="99"/>
    <w:semiHidden/>
    <w:unhideWhenUsed/>
    <w:rsid w:val="00450CA8"/>
    <w:pPr>
      <w:spacing w:line="240" w:lineRule="auto"/>
    </w:pPr>
    <w:rPr>
      <w:sz w:val="20"/>
      <w:szCs w:val="20"/>
    </w:rPr>
  </w:style>
  <w:style w:type="character" w:customStyle="1" w:styleId="CommentTextChar">
    <w:name w:val="Comment Text Char"/>
    <w:basedOn w:val="DefaultParagraphFont"/>
    <w:link w:val="CommentText"/>
    <w:uiPriority w:val="99"/>
    <w:semiHidden/>
    <w:rsid w:val="00450CA8"/>
    <w:rPr>
      <w:sz w:val="20"/>
      <w:szCs w:val="20"/>
    </w:rPr>
  </w:style>
  <w:style w:type="paragraph" w:styleId="CommentSubject">
    <w:name w:val="annotation subject"/>
    <w:basedOn w:val="CommentText"/>
    <w:next w:val="CommentText"/>
    <w:link w:val="CommentSubjectChar"/>
    <w:uiPriority w:val="99"/>
    <w:semiHidden/>
    <w:unhideWhenUsed/>
    <w:rsid w:val="00450CA8"/>
    <w:rPr>
      <w:b/>
      <w:bCs/>
    </w:rPr>
  </w:style>
  <w:style w:type="character" w:customStyle="1" w:styleId="CommentSubjectChar">
    <w:name w:val="Comment Subject Char"/>
    <w:basedOn w:val="CommentTextChar"/>
    <w:link w:val="CommentSubject"/>
    <w:uiPriority w:val="99"/>
    <w:semiHidden/>
    <w:rsid w:val="00450CA8"/>
    <w:rPr>
      <w:b/>
      <w:bCs/>
      <w:sz w:val="20"/>
      <w:szCs w:val="20"/>
    </w:rPr>
  </w:style>
  <w:style w:type="character" w:styleId="Hyperlink">
    <w:name w:val="Hyperlink"/>
    <w:basedOn w:val="DefaultParagraphFont"/>
    <w:uiPriority w:val="99"/>
    <w:unhideWhenUsed/>
    <w:rsid w:val="00021706"/>
    <w:rPr>
      <w:color w:val="0000FF" w:themeColor="hyperlink"/>
      <w:u w:val="single"/>
    </w:rPr>
  </w:style>
  <w:style w:type="character" w:styleId="UnresolvedMention">
    <w:name w:val="Unresolved Mention"/>
    <w:basedOn w:val="DefaultParagraphFont"/>
    <w:uiPriority w:val="99"/>
    <w:semiHidden/>
    <w:unhideWhenUsed/>
    <w:rsid w:val="00021706"/>
    <w:rPr>
      <w:color w:val="605E5C"/>
      <w:shd w:val="clear" w:color="auto" w:fill="E1DFDD"/>
    </w:rPr>
  </w:style>
  <w:style w:type="character" w:styleId="FollowedHyperlink">
    <w:name w:val="FollowedHyperlink"/>
    <w:basedOn w:val="DefaultParagraphFont"/>
    <w:uiPriority w:val="99"/>
    <w:semiHidden/>
    <w:unhideWhenUsed/>
    <w:rsid w:val="000217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28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training.sandwelllscb.org.uk/"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B6AA57537DA401597467914497E5821"/>
        <w:category>
          <w:name w:val="General"/>
          <w:gallery w:val="placeholder"/>
        </w:category>
        <w:types>
          <w:type w:val="bbPlcHdr"/>
        </w:types>
        <w:behaviors>
          <w:behavior w:val="content"/>
        </w:behaviors>
        <w:guid w:val="{C7C464A6-47DA-4723-AB70-1CCD9AD78AC4}"/>
      </w:docPartPr>
      <w:docPartBody>
        <w:p w:rsidR="006D28A7" w:rsidRDefault="00C85A98" w:rsidP="00C85A98">
          <w:pPr>
            <w:pStyle w:val="7B6AA57537DA401597467914497E582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A98"/>
    <w:rsid w:val="000747C0"/>
    <w:rsid w:val="00334BC6"/>
    <w:rsid w:val="0040220F"/>
    <w:rsid w:val="00483524"/>
    <w:rsid w:val="006D28A7"/>
    <w:rsid w:val="00B91576"/>
    <w:rsid w:val="00C85A98"/>
    <w:rsid w:val="00EB1518"/>
    <w:rsid w:val="00EC4A24"/>
    <w:rsid w:val="00F97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6AA57537DA401597467914497E5821">
    <w:name w:val="7B6AA57537DA401597467914497E5821"/>
    <w:rsid w:val="00C85A98"/>
  </w:style>
  <w:style w:type="paragraph" w:customStyle="1" w:styleId="13D2E44EBA134F18949C90E9EA1C76CB">
    <w:name w:val="13D2E44EBA134F18949C90E9EA1C76CB"/>
    <w:rsid w:val="00C85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c1522a0d-8b67-48f3-9f04-651e495f9c50"/>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591D8-B5BE-470E-9A28-0EF7CF94A3E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A559DFB-6F2E-4802-8267-1365332C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2375</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Sandwell Safeguarding Adults Board Learning and Development Strategy</vt:lpstr>
    </vt:vector>
  </TitlesOfParts>
  <Company>Sandwell Metropolitan Borough Council</Company>
  <LinksUpToDate>false</LinksUpToDate>
  <CharactersWithSpaces>15882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Sandwell Safeguarding Adults Board Learning and Development Strategy</dc:title>
  <dc:creator>susan_clark</dc:creator>
  <cp:keywords>[]</cp:keywords>
  <cp:lastModifiedBy>Susan Clark</cp:lastModifiedBy>
  <cp:revision>2</cp:revision>
  <cp:lastPrinted>2016-06-03T09:49:00Z</cp:lastPrinted>
  <dcterms:created xsi:type="dcterms:W3CDTF">2023-06-14T19:56:00Z</dcterms:created>
  <dcterms:modified xsi:type="dcterms:W3CDTF">2023-06-14T19:56:00Z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3508138d-3071-4dec-a713-59cb15004e13</vt:lpwstr>
  </property>
  <property fmtid="{D5CDD505-2E9C-101B-9397-08002B2CF9AE}" pid="3" name="bjSaver">
    <vt:lpwstr>czgxOW6ILI5Z0stBM05ogwvWRFhfvjl0</vt:lpwstr>
  </property>
  <property fmtid="{D5CDD505-2E9C-101B-9397-08002B2CF9AE}" pid="4" name="bjDocumentSecurityLabel">
    <vt:lpwstr>NO PROTECTIVE MARKING</vt:lpwstr>
  </property>
  <property fmtid="{D5CDD505-2E9C-101B-9397-08002B2CF9AE}" pid="5" name="docprop-sandwellprotectivemarking">
    <vt:lpwstr>[]</vt:lpwstr>
  </property>
</Properties>
</file>