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1D8" w:rsidRDefault="008921D8" w:rsidP="008921D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Six million cigarettes found in West Midlands by trading standards</w:t>
      </w:r>
    </w:p>
    <w:p w:rsidR="008921D8" w:rsidRDefault="008921D8" w:rsidP="008921D8"/>
    <w:p w:rsidR="008921D8" w:rsidRDefault="008921D8" w:rsidP="008921D8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30"/>
          <w:szCs w:val="30"/>
        </w:rPr>
        <w:t>More than six million illegal cigarettes and 350kg of hand rolling tobacco were seized last year by local authority trading standards services across the West Midlands region.</w:t>
      </w:r>
    </w:p>
    <w:p w:rsidR="008921D8" w:rsidRDefault="008921D8" w:rsidP="008921D8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0"/>
          <w:szCs w:val="30"/>
        </w:rPr>
        <w:t>Officers point out that the big successes at finding illegal sales of tobacco were achieved despite ingenious efforts to hide them.</w:t>
      </w:r>
    </w:p>
    <w:p w:rsidR="008921D8" w:rsidRDefault="008921D8" w:rsidP="008921D8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0"/>
          <w:szCs w:val="30"/>
        </w:rPr>
        <w:t xml:space="preserve">They point out that sophisticated concealments using electronic magnets controlled by a switch, hydraulic compartments in floors and cavity wall compartments were all used by traders acting illegally </w:t>
      </w:r>
      <w:proofErr w:type="gramStart"/>
      <w:r>
        <w:rPr>
          <w:rFonts w:ascii="Arial" w:hAnsi="Arial" w:cs="Arial"/>
          <w:sz w:val="30"/>
          <w:szCs w:val="30"/>
        </w:rPr>
        <w:t>in an effort to</w:t>
      </w:r>
      <w:proofErr w:type="gramEnd"/>
      <w:r>
        <w:rPr>
          <w:rFonts w:ascii="Arial" w:hAnsi="Arial" w:cs="Arial"/>
          <w:sz w:val="30"/>
          <w:szCs w:val="30"/>
        </w:rPr>
        <w:t xml:space="preserve"> avoid detection by trading standards.</w:t>
      </w:r>
    </w:p>
    <w:p w:rsidR="008921D8" w:rsidRDefault="008921D8" w:rsidP="008921D8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0"/>
          <w:szCs w:val="30"/>
        </w:rPr>
        <w:t>Such hiding places are difficult to detect without the aid of specialist tobacco sniffer dogs.   </w:t>
      </w:r>
    </w:p>
    <w:p w:rsidR="008921D8" w:rsidRDefault="008921D8" w:rsidP="008921D8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0"/>
          <w:szCs w:val="30"/>
        </w:rPr>
        <w:t>The cigarettes, along with the hand rolling tobacco, were confiscated by officers during the 2018/2019 financial year and had an estimated street value of nearly £1.3 million.</w:t>
      </w:r>
    </w:p>
    <w:p w:rsidR="008921D8" w:rsidRDefault="008921D8" w:rsidP="008921D8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0"/>
          <w:szCs w:val="30"/>
        </w:rPr>
        <w:t xml:space="preserve">The goods were either counterfeit or smuggled to avoid </w:t>
      </w:r>
      <w:proofErr w:type="gramStart"/>
      <w:r>
        <w:rPr>
          <w:rFonts w:ascii="Arial" w:hAnsi="Arial" w:cs="Arial"/>
          <w:sz w:val="30"/>
          <w:szCs w:val="30"/>
        </w:rPr>
        <w:t>tax, but</w:t>
      </w:r>
      <w:proofErr w:type="gramEnd"/>
      <w:r>
        <w:rPr>
          <w:rFonts w:ascii="Arial" w:hAnsi="Arial" w:cs="Arial"/>
          <w:sz w:val="30"/>
          <w:szCs w:val="30"/>
        </w:rPr>
        <w:t xml:space="preserve"> would have been worth in excess of £3.3 million if they had been genuine UK duty paid goods. The loss to the tax payer is </w:t>
      </w:r>
      <w:proofErr w:type="gramStart"/>
      <w:r>
        <w:rPr>
          <w:rFonts w:ascii="Arial" w:hAnsi="Arial" w:cs="Arial"/>
          <w:sz w:val="30"/>
          <w:szCs w:val="30"/>
        </w:rPr>
        <w:t>in excess of</w:t>
      </w:r>
      <w:proofErr w:type="gramEnd"/>
      <w:r>
        <w:rPr>
          <w:rFonts w:ascii="Arial" w:hAnsi="Arial" w:cs="Arial"/>
          <w:sz w:val="30"/>
          <w:szCs w:val="30"/>
        </w:rPr>
        <w:t xml:space="preserve"> £1.9 million.</w:t>
      </w:r>
    </w:p>
    <w:p w:rsidR="008921D8" w:rsidRDefault="008921D8" w:rsidP="008921D8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0"/>
          <w:szCs w:val="30"/>
        </w:rPr>
        <w:t>All businesses caught with illegal cigarettes or tobacco are subject to criminal investigation, with some traders already being successfully prosecuted.</w:t>
      </w:r>
    </w:p>
    <w:p w:rsidR="008921D8" w:rsidRDefault="008921D8" w:rsidP="008921D8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0"/>
          <w:szCs w:val="30"/>
        </w:rPr>
        <w:t>Some have received custodial sentences, others have received suspended prison sentences and community orders. Financial penalties have also been ordered, including Proceeds of Crime confiscations of over £150,000.</w:t>
      </w:r>
    </w:p>
    <w:p w:rsidR="008921D8" w:rsidRDefault="008921D8" w:rsidP="008921D8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30"/>
          <w:szCs w:val="30"/>
        </w:rPr>
        <w:t>In addition, some businesses have had closure orders granted against them and those who have an alcohol licence have had their alcohol licences suspended or revoked.</w:t>
      </w:r>
    </w:p>
    <w:p w:rsidR="008921D8" w:rsidRDefault="008921D8" w:rsidP="008921D8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30"/>
          <w:szCs w:val="30"/>
        </w:rPr>
        <w:lastRenderedPageBreak/>
        <w:t xml:space="preserve">Councillor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Farut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Shaeen</w:t>
      </w:r>
      <w:proofErr w:type="spellEnd"/>
      <w:r>
        <w:rPr>
          <w:rFonts w:ascii="Arial" w:hAnsi="Arial" w:cs="Arial"/>
          <w:color w:val="000000"/>
          <w:sz w:val="30"/>
          <w:szCs w:val="30"/>
        </w:rPr>
        <w:t>, Sandwell Council's cabinet member for living health lives, said: "It's important that communities support efforts to crack down on illegal cigarettes.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"Far from being a victimless crime, the trade in illegal tobacco creates a cheap source for children and young people.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“The trade in illegal tobacco is seen by some as a low risk way of making money to help fund more serious crime.”</w:t>
      </w:r>
    </w:p>
    <w:p w:rsidR="00D753CE" w:rsidRDefault="00D753CE">
      <w:bookmarkStart w:id="0" w:name="_GoBack"/>
      <w:bookmarkEnd w:id="0"/>
    </w:p>
    <w:sectPr w:rsidR="00D753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1D8"/>
    <w:rsid w:val="008921D8"/>
    <w:rsid w:val="00D7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81EA53-B4DF-4A17-ACAA-0735BD1D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1D8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21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MBC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Clark</dc:creator>
  <cp:keywords/>
  <dc:description/>
  <cp:lastModifiedBy>Susan Clark</cp:lastModifiedBy>
  <cp:revision>1</cp:revision>
  <dcterms:created xsi:type="dcterms:W3CDTF">2019-08-08T01:42:00Z</dcterms:created>
  <dcterms:modified xsi:type="dcterms:W3CDTF">2019-08-08T01:45:00Z</dcterms:modified>
</cp:coreProperties>
</file>