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D2" w:rsidRDefault="005B43D2" w:rsidP="005B43D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Housing services achieve national domestic abuse accreditation</w:t>
      </w:r>
    </w:p>
    <w:p w:rsidR="005B43D2" w:rsidRDefault="005B43D2" w:rsidP="005B43D2"/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Sandwell Council's housing team's work on domestic abuse has been recognised with a national accreditation</w:t>
      </w:r>
      <w:r>
        <w:rPr>
          <w:rFonts w:ascii="Arial" w:hAnsi="Arial" w:cs="Arial"/>
          <w:sz w:val="30"/>
          <w:szCs w:val="30"/>
        </w:rPr>
        <w:t>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Sandwell is only the third council in the country to receive the recognition from the </w:t>
      </w:r>
      <w:r>
        <w:rPr>
          <w:rFonts w:ascii="Arial" w:hAnsi="Arial" w:cs="Arial"/>
          <w:color w:val="000000"/>
          <w:sz w:val="30"/>
          <w:szCs w:val="30"/>
        </w:rPr>
        <w:t>Domestic Abuse Housing Alliance (DAHA)</w:t>
      </w:r>
      <w:r>
        <w:rPr>
          <w:rFonts w:ascii="Arial" w:hAnsi="Arial" w:cs="Arial"/>
          <w:sz w:val="30"/>
          <w:szCs w:val="30"/>
        </w:rPr>
        <w:t>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The DAHA </w:t>
      </w:r>
      <w:r>
        <w:rPr>
          <w:rFonts w:ascii="Arial" w:hAnsi="Arial" w:cs="Arial"/>
          <w:color w:val="000000"/>
          <w:sz w:val="30"/>
          <w:szCs w:val="30"/>
        </w:rPr>
        <w:t>accreditation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 xml:space="preserve">follows a review of Sandwell’s policies and procedures, and after conducting case audits and interviews with employees and partners. 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 xml:space="preserve">By achieving the </w:t>
      </w:r>
      <w:r>
        <w:rPr>
          <w:rFonts w:ascii="Arial" w:hAnsi="Arial" w:cs="Arial"/>
          <w:sz w:val="30"/>
          <w:szCs w:val="30"/>
        </w:rPr>
        <w:t xml:space="preserve">DAHA </w:t>
      </w:r>
      <w:r>
        <w:rPr>
          <w:rFonts w:ascii="Arial" w:hAnsi="Arial" w:cs="Arial"/>
          <w:color w:val="000000"/>
          <w:sz w:val="30"/>
          <w:szCs w:val="30"/>
        </w:rPr>
        <w:t>accreditation, Sandwell has demonstrated its good practice and commitment to recognising and responding to domestic abuse and providing support to victims and their families.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 xml:space="preserve">A group of employees from across the council has been working towards the accreditation. 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The group reviewed policies to ensure they reflected good practice, created a new guidance document for employees and rolled out a comprehensive training programme for all frontline housing staff.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The culmination of this work was a two-day onsite assessment visit from DAHA.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Gudrun Burnet, from </w:t>
      </w:r>
      <w:r>
        <w:rPr>
          <w:rFonts w:ascii="Arial" w:hAnsi="Arial" w:cs="Arial"/>
          <w:color w:val="000000"/>
          <w:sz w:val="30"/>
          <w:szCs w:val="30"/>
        </w:rPr>
        <w:t>DAHA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color w:val="000000"/>
          <w:sz w:val="30"/>
          <w:szCs w:val="30"/>
        </w:rPr>
        <w:t>said: “We are delighted that Sandwell’s housing department achieved DAHA accreditation."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DAHA acknowledged the hard work of staff developing the way they recognise and respond to domestic abuse, making a real difference to residents and staff.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Councillor Joanne Hadley, cabinet member for homes, said: “It's vital we make sure victims of domestic abuse living in Sandwell have the support they need.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“We are </w:t>
      </w:r>
      <w:r>
        <w:rPr>
          <w:rFonts w:ascii="Arial" w:hAnsi="Arial" w:cs="Arial"/>
          <w:sz w:val="30"/>
          <w:szCs w:val="30"/>
        </w:rPr>
        <w:t xml:space="preserve">very </w:t>
      </w:r>
      <w:r>
        <w:rPr>
          <w:rFonts w:ascii="Arial" w:hAnsi="Arial" w:cs="Arial"/>
          <w:color w:val="000000"/>
          <w:sz w:val="30"/>
          <w:szCs w:val="30"/>
        </w:rPr>
        <w:t>proud of this accreditation and at the same time recognise that there is always room for improvement.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“Our officers were very committed to the preparation for the accreditation exercise and I am confident that we will maintain this momentum on this very important area of work in the future.”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Alan Caddick, director of housing and communities, said: “This is good news for the people of Sandwell. We are one of only a few local authorities in the country who have achieved this accreditation, so it is a significant achievement.”</w:t>
      </w:r>
    </w:p>
    <w:p w:rsidR="005B43D2" w:rsidRDefault="005B43D2" w:rsidP="005B43D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If you’re experiencing domestic abuse and need help, call Black Country Women's Aid 0121 552 6448 or the free 24-hour National Domestic Violence Helpline 0808 2000 247. In an emergency always call 999.</w:t>
      </w:r>
    </w:p>
    <w:p w:rsidR="005B43D2" w:rsidRDefault="005B43D2" w:rsidP="005B43D2"/>
    <w:p w:rsidR="00D753CE" w:rsidRDefault="00D753CE">
      <w:bookmarkStart w:id="0" w:name="_GoBack"/>
      <w:bookmarkEnd w:id="0"/>
    </w:p>
    <w:sectPr w:rsidR="00D7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2"/>
    <w:rsid w:val="005B43D2"/>
    <w:rsid w:val="00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630E2-1AAD-4AE7-B5B9-7C8D0C21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D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Clark</dc:creator>
  <cp:keywords/>
  <dc:description/>
  <cp:lastModifiedBy>Susan Clark</cp:lastModifiedBy>
  <cp:revision>1</cp:revision>
  <dcterms:created xsi:type="dcterms:W3CDTF">2019-08-08T01:37:00Z</dcterms:created>
  <dcterms:modified xsi:type="dcterms:W3CDTF">2019-08-08T01:38:00Z</dcterms:modified>
</cp:coreProperties>
</file>